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A5B6" w14:textId="77777777" w:rsidR="00FF4C7B" w:rsidRDefault="00FF4C7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0C66007A" w14:textId="77777777" w:rsidR="00EE024B" w:rsidRDefault="00EE024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402CF521" w14:textId="77777777" w:rsidR="000C07AC" w:rsidRPr="000C07AC" w:rsidRDefault="000C07AC" w:rsidP="00D67C4E">
      <w:pPr>
        <w:rPr>
          <w:rFonts w:ascii="Arial" w:eastAsiaTheme="majorEastAsia" w:hAnsi="Arial" w:cs="Arial"/>
          <w:color w:val="FFD006"/>
          <w:sz w:val="96"/>
          <w:szCs w:val="80"/>
          <w:lang w:eastAsia="ja-JP"/>
        </w:rPr>
      </w:pPr>
    </w:p>
    <w:p w14:paraId="4187D86D" w14:textId="77777777" w:rsidR="00ED7E65" w:rsidRPr="00ED7E65" w:rsidRDefault="00ED7E65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  <w:r w:rsidRPr="00ED7E65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 xml:space="preserve">Wallsend Jubilee </w:t>
      </w:r>
    </w:p>
    <w:p w14:paraId="021211C0" w14:textId="138695C2" w:rsidR="004E2500" w:rsidRPr="00ED7E65" w:rsidRDefault="00ED7E65" w:rsidP="00AD4155">
      <w:pPr>
        <w:jc w:val="center"/>
        <w:rPr>
          <w:rFonts w:ascii="Arial" w:eastAsiaTheme="majorEastAsia" w:hAnsi="Arial" w:cs="Arial"/>
          <w:color w:val="000000" w:themeColor="text1"/>
          <w:sz w:val="80"/>
          <w:szCs w:val="80"/>
          <w:lang w:val="en-US" w:eastAsia="ja-JP"/>
        </w:rPr>
      </w:pPr>
      <w:r w:rsidRPr="00ED7E65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Primary school</w:t>
      </w:r>
    </w:p>
    <w:p w14:paraId="15087E10" w14:textId="158139AA" w:rsidR="000A28A0" w:rsidRDefault="00000162" w:rsidP="00AD4155">
      <w:pPr>
        <w:jc w:val="center"/>
        <w:rPr>
          <w:rFonts w:ascii="Arial" w:eastAsiaTheme="majorEastAsia" w:hAnsi="Arial" w:cs="Arial"/>
          <w:color w:val="2F2F30" w:themeColor="accent1" w:themeShade="BF"/>
          <w:sz w:val="80"/>
          <w:szCs w:val="80"/>
          <w:lang w:val="en-US" w:eastAsia="ja-JP"/>
        </w:rPr>
      </w:pPr>
      <w:r w:rsidRPr="0000016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4E0EAF" wp14:editId="443DEEC0">
                <wp:simplePos x="0" y="0"/>
                <wp:positionH relativeFrom="column">
                  <wp:posOffset>-266700</wp:posOffset>
                </wp:positionH>
                <wp:positionV relativeFrom="paragraph">
                  <wp:posOffset>4731385</wp:posOffset>
                </wp:positionV>
                <wp:extent cx="236093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2915" w14:textId="219410F0" w:rsidR="00000162" w:rsidRPr="00000162" w:rsidRDefault="000001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0162">
                              <w:rPr>
                                <w:rFonts w:ascii="Arial" w:hAnsi="Arial" w:cs="Arial"/>
                                <w:sz w:val="20"/>
                              </w:rPr>
                              <w:t xml:space="preserve">Last updated: </w:t>
                            </w:r>
                            <w:r w:rsidR="00ED7E65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="00ED7E65" w:rsidRPr="00ED7E6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ED7E65">
                              <w:rPr>
                                <w:rFonts w:ascii="Arial" w:hAnsi="Arial" w:cs="Arial"/>
                                <w:sz w:val="20"/>
                              </w:rPr>
                              <w:t xml:space="preserve"> October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E0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372.55pt;width:185.9pt;height:19.7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" stroked="f">
                <v:textbox>
                  <w:txbxContent>
                    <w:p w14:paraId="07662915" w14:textId="219410F0" w:rsidR="00000162" w:rsidRPr="00000162" w:rsidRDefault="0000016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00162">
                        <w:rPr>
                          <w:rFonts w:ascii="Arial" w:hAnsi="Arial" w:cs="Arial"/>
                          <w:sz w:val="20"/>
                        </w:rPr>
                        <w:t xml:space="preserve">Last updated: </w:t>
                      </w:r>
                      <w:r w:rsidR="00ED7E65">
                        <w:rPr>
                          <w:rFonts w:ascii="Arial" w:hAnsi="Arial" w:cs="Arial"/>
                          <w:sz w:val="20"/>
                        </w:rPr>
                        <w:t>10</w:t>
                      </w:r>
                      <w:r w:rsidR="00ED7E65" w:rsidRPr="00ED7E6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th</w:t>
                      </w:r>
                      <w:r w:rsidR="00ED7E65">
                        <w:rPr>
                          <w:rFonts w:ascii="Arial" w:hAnsi="Arial" w:cs="Arial"/>
                          <w:sz w:val="20"/>
                        </w:rPr>
                        <w:t xml:space="preserve"> October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7D0">
        <w:rPr>
          <w:rFonts w:ascii="Arial" w:eastAsiaTheme="majorEastAsia" w:hAnsi="Arial" w:cs="Arial"/>
          <w:color w:val="2F2F30" w:themeColor="accent1" w:themeShade="BF"/>
          <w:sz w:val="80"/>
          <w:szCs w:val="80"/>
          <w:lang w:val="en-US" w:eastAsia="ja-JP"/>
        </w:rPr>
        <w:t>Single Central Record (SCR)</w:t>
      </w:r>
      <w:r w:rsidR="004E2500">
        <w:rPr>
          <w:rFonts w:ascii="Arial" w:eastAsiaTheme="majorEastAsia" w:hAnsi="Arial" w:cs="Arial"/>
          <w:color w:val="2F2F30" w:themeColor="accent1" w:themeShade="BF"/>
          <w:sz w:val="80"/>
          <w:szCs w:val="80"/>
          <w:lang w:val="en-US" w:eastAsia="ja-JP"/>
        </w:rPr>
        <w:t xml:space="preserve"> Policy</w:t>
      </w:r>
    </w:p>
    <w:p w14:paraId="01D8FB51" w14:textId="77777777" w:rsidR="000A28A0" w:rsidRDefault="000A28A0" w:rsidP="00AD4155">
      <w:pPr>
        <w:jc w:val="center"/>
        <w:rPr>
          <w:rFonts w:ascii="Arial" w:eastAsiaTheme="majorEastAsia" w:hAnsi="Arial" w:cs="Arial"/>
          <w:color w:val="2F2F30" w:themeColor="accent1" w:themeShade="BF"/>
          <w:sz w:val="80"/>
          <w:szCs w:val="80"/>
          <w:lang w:val="en-US" w:eastAsia="ja-JP"/>
        </w:rPr>
        <w:sectPr w:rsidR="000A28A0" w:rsidSect="00ED7E65">
          <w:pgSz w:w="11906" w:h="16838"/>
          <w:pgMar w:top="1440" w:right="1440" w:bottom="1440" w:left="1440" w:header="564" w:footer="708" w:gutter="0"/>
          <w:pgBorders w:display="notFirstPage"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cols w:space="708"/>
          <w:docGrid w:linePitch="360"/>
        </w:sectPr>
      </w:pPr>
    </w:p>
    <w:p w14:paraId="7C2DFB2F" w14:textId="77777777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0B0A3317" w14:textId="77777777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2156AAE3" w14:textId="232CF196" w:rsidR="0053371E" w:rsidRPr="00237825" w:rsidRDefault="00237825" w:rsidP="00FA07D2">
      <w:pPr>
        <w:spacing w:after="0" w:line="240" w:lineRule="auto"/>
        <w:ind w:left="717"/>
        <w:rPr>
          <w:rStyle w:val="Hyperlink"/>
          <w:rFonts w:ascii="Arial" w:hAnsi="Arial" w:cs="Arial"/>
          <w:sz w:val="14"/>
        </w:rPr>
      </w:pPr>
      <w:r>
        <w:rPr>
          <w:rFonts w:ascii="Arial" w:hAnsi="Arial" w:cs="Arial"/>
        </w:rPr>
        <w:fldChar w:fldCharType="begin"/>
      </w:r>
      <w:r w:rsidR="007775AA">
        <w:rPr>
          <w:rFonts w:ascii="Arial" w:hAnsi="Arial" w:cs="Arial"/>
        </w:rPr>
        <w:instrText>HYPERLINK  \l "_Statement_of_intent_1"</w:instrText>
      </w:r>
      <w:r>
        <w:rPr>
          <w:rFonts w:ascii="Arial" w:hAnsi="Arial" w:cs="Arial"/>
        </w:rPr>
        <w:fldChar w:fldCharType="separate"/>
      </w:r>
      <w:r w:rsidR="00AD4155" w:rsidRPr="00237825">
        <w:rPr>
          <w:rStyle w:val="Hyperlink"/>
          <w:rFonts w:ascii="Arial" w:hAnsi="Arial" w:cs="Arial"/>
        </w:rPr>
        <w:t>Statement of intent</w:t>
      </w:r>
      <w:bookmarkStart w:id="0" w:name="b"/>
    </w:p>
    <w:p w14:paraId="14E67C6B" w14:textId="5CAF71B0" w:rsidR="0053371E" w:rsidRPr="007775AA" w:rsidRDefault="00237825" w:rsidP="00FA07D2">
      <w:pPr>
        <w:pStyle w:val="ListParagraph"/>
        <w:numPr>
          <w:ilvl w:val="0"/>
          <w:numId w:val="1"/>
        </w:numPr>
        <w:spacing w:after="0" w:line="240" w:lineRule="auto"/>
        <w:ind w:left="1077"/>
        <w:contextualSpacing w:val="0"/>
        <w:rPr>
          <w:rStyle w:val="Hyperlink"/>
          <w:rFonts w:ascii="Arial" w:hAnsi="Arial" w:cs="Arial"/>
          <w:sz w:val="10"/>
        </w:rPr>
      </w:pPr>
      <w:r>
        <w:rPr>
          <w:rFonts w:ascii="Arial" w:hAnsi="Arial" w:cs="Arial"/>
        </w:rPr>
        <w:fldChar w:fldCharType="end"/>
      </w:r>
      <w:r w:rsidR="007775AA">
        <w:fldChar w:fldCharType="begin"/>
      </w:r>
      <w:r w:rsidR="007775AA">
        <w:instrText xml:space="preserve"> HYPERLINK  \l "_Legal_framework" </w:instrText>
      </w:r>
      <w:r w:rsidR="007775AA">
        <w:fldChar w:fldCharType="separate"/>
      </w:r>
      <w:r w:rsidR="00D36B8E" w:rsidRPr="007775AA">
        <w:rPr>
          <w:rStyle w:val="Hyperlink"/>
        </w:rPr>
        <w:t>Legal framework</w:t>
      </w:r>
    </w:p>
    <w:p w14:paraId="693FBFF4" w14:textId="2A479963" w:rsidR="008C2CD3" w:rsidRPr="00F165AD" w:rsidRDefault="007775AA" w:rsidP="00FA07D2">
      <w:pPr>
        <w:pStyle w:val="ListParagraph"/>
        <w:numPr>
          <w:ilvl w:val="0"/>
          <w:numId w:val="1"/>
        </w:numPr>
        <w:spacing w:after="0" w:line="240" w:lineRule="auto"/>
        <w:ind w:left="1071" w:hanging="357"/>
        <w:contextualSpacing w:val="0"/>
        <w:rPr>
          <w:rStyle w:val="Hyperlink"/>
          <w:rFonts w:ascii="Arial" w:hAnsi="Arial" w:cs="Arial"/>
        </w:rPr>
      </w:pPr>
      <w:r>
        <w:fldChar w:fldCharType="end"/>
      </w:r>
      <w:r w:rsidR="006E2008" w:rsidRPr="00F165A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 \l "_Roles_and_responsibilities"</w:instrText>
      </w:r>
      <w:r w:rsidR="006E2008" w:rsidRPr="00F165AD">
        <w:rPr>
          <w:rFonts w:ascii="Arial" w:hAnsi="Arial" w:cs="Arial"/>
        </w:rPr>
        <w:fldChar w:fldCharType="separate"/>
      </w:r>
      <w:r w:rsidR="003E5EC2">
        <w:rPr>
          <w:rStyle w:val="Hyperlink"/>
          <w:rFonts w:ascii="Arial" w:hAnsi="Arial" w:cs="Arial"/>
        </w:rPr>
        <w:t>R</w:t>
      </w:r>
      <w:r w:rsidR="00EC1520" w:rsidRPr="00F165AD">
        <w:rPr>
          <w:rStyle w:val="Hyperlink"/>
          <w:rFonts w:ascii="Arial" w:hAnsi="Arial" w:cs="Arial"/>
        </w:rPr>
        <w:t>oles and responsibilities</w:t>
      </w:r>
      <w:bookmarkEnd w:id="0"/>
    </w:p>
    <w:p w14:paraId="4DB3DE7D" w14:textId="38ABDD16" w:rsidR="0053371E" w:rsidRDefault="006E2008" w:rsidP="00FA07D2">
      <w:pPr>
        <w:pStyle w:val="Style2"/>
        <w:numPr>
          <w:ilvl w:val="0"/>
          <w:numId w:val="1"/>
        </w:numPr>
        <w:spacing w:after="0" w:line="240" w:lineRule="auto"/>
        <w:ind w:left="1077"/>
        <w:rPr>
          <w:rFonts w:ascii="Arial" w:hAnsi="Arial" w:cs="Arial"/>
        </w:rPr>
      </w:pPr>
      <w:r w:rsidRPr="00F165AD">
        <w:rPr>
          <w:rFonts w:ascii="Arial" w:hAnsi="Arial" w:cs="Arial"/>
        </w:rPr>
        <w:fldChar w:fldCharType="end"/>
      </w:r>
      <w:hyperlink w:anchor="_Contents_of_an" w:history="1">
        <w:r w:rsidR="009B17D0" w:rsidRPr="007775AA">
          <w:rPr>
            <w:rStyle w:val="Hyperlink"/>
            <w:rFonts w:ascii="Arial" w:hAnsi="Arial" w:cs="Arial"/>
          </w:rPr>
          <w:t>Contents of an SCR</w:t>
        </w:r>
      </w:hyperlink>
    </w:p>
    <w:p w14:paraId="086B3C01" w14:textId="31EFC5F3" w:rsidR="00D559E2" w:rsidRPr="007775AA" w:rsidRDefault="007775AA" w:rsidP="00FA07D2">
      <w:pPr>
        <w:pStyle w:val="Style2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</w:rPr>
      </w:pPr>
      <w:r>
        <w:fldChar w:fldCharType="begin"/>
      </w:r>
      <w:r>
        <w:instrText xml:space="preserve"> HYPERLINK  \l "_Emergency_salbutamol_inhaler" </w:instrText>
      </w:r>
      <w:r>
        <w:fldChar w:fldCharType="separate"/>
      </w:r>
      <w:r w:rsidR="009B17D0" w:rsidRPr="007775AA">
        <w:rPr>
          <w:rStyle w:val="Hyperlink"/>
        </w:rPr>
        <w:t>Storage</w:t>
      </w:r>
    </w:p>
    <w:p w14:paraId="70A18AE2" w14:textId="6E3FA2AF" w:rsidR="00730303" w:rsidRPr="007775AA" w:rsidRDefault="007775AA" w:rsidP="00FA07D2">
      <w:pPr>
        <w:pStyle w:val="Style2"/>
        <w:numPr>
          <w:ilvl w:val="0"/>
          <w:numId w:val="1"/>
        </w:numPr>
        <w:spacing w:after="0" w:line="240" w:lineRule="auto"/>
        <w:ind w:left="1077"/>
        <w:rPr>
          <w:rStyle w:val="Hyperlink"/>
          <w:rFonts w:ascii="Arial" w:hAnsi="Arial" w:cs="Arial"/>
        </w:rPr>
      </w:pPr>
      <w: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"_Actions_in_the" </w:instrText>
      </w:r>
      <w:r>
        <w:rPr>
          <w:rFonts w:ascii="Arial" w:hAnsi="Arial" w:cs="Arial"/>
        </w:rPr>
        <w:fldChar w:fldCharType="separate"/>
      </w:r>
      <w:r w:rsidR="00B81F55" w:rsidRPr="007775AA">
        <w:rPr>
          <w:rStyle w:val="Hyperlink"/>
          <w:rFonts w:ascii="Arial" w:hAnsi="Arial" w:cs="Arial"/>
        </w:rPr>
        <w:t xml:space="preserve">Monitoring and review </w:t>
      </w:r>
    </w:p>
    <w:p w14:paraId="005A01A8" w14:textId="56C3B903" w:rsidR="00AD4155" w:rsidRPr="00F165AD" w:rsidRDefault="007775AA" w:rsidP="00C844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fldChar w:fldCharType="end"/>
      </w:r>
    </w:p>
    <w:p w14:paraId="17FE3FC2" w14:textId="77777777" w:rsidR="00673E6A" w:rsidRPr="00F165AD" w:rsidRDefault="008C2CD3" w:rsidP="00135B56">
      <w:pPr>
        <w:rPr>
          <w:rFonts w:ascii="Arial" w:hAnsi="Arial" w:cs="Arial"/>
          <w:sz w:val="32"/>
          <w:szCs w:val="32"/>
        </w:rPr>
      </w:pPr>
      <w:r w:rsidRPr="00F165AD">
        <w:rPr>
          <w:rFonts w:ascii="Arial" w:hAnsi="Arial" w:cs="Arial"/>
          <w:sz w:val="32"/>
          <w:szCs w:val="32"/>
        </w:rPr>
        <w:br w:type="page"/>
      </w:r>
      <w:bookmarkStart w:id="1" w:name="_Statement_of_Intent"/>
      <w:bookmarkEnd w:id="1"/>
    </w:p>
    <w:p w14:paraId="0FE0B206" w14:textId="77777777" w:rsidR="00207C5A" w:rsidRPr="00F165AD" w:rsidRDefault="00207C5A" w:rsidP="00D51BE9">
      <w:pPr>
        <w:pStyle w:val="Heading10"/>
        <w:numPr>
          <w:ilvl w:val="0"/>
          <w:numId w:val="0"/>
        </w:numPr>
        <w:ind w:left="360" w:hanging="360"/>
        <w:rPr>
          <w:rFonts w:ascii="Arial" w:hAnsi="Arial" w:cs="Arial"/>
          <w:b/>
          <w:sz w:val="28"/>
          <w:szCs w:val="28"/>
        </w:rPr>
      </w:pPr>
      <w:bookmarkStart w:id="2" w:name="_Statement_of_intent_1"/>
      <w:bookmarkEnd w:id="2"/>
      <w:r w:rsidRPr="00F165AD">
        <w:rPr>
          <w:rFonts w:ascii="Arial" w:hAnsi="Arial" w:cs="Arial"/>
          <w:b/>
          <w:sz w:val="28"/>
          <w:szCs w:val="28"/>
        </w:rPr>
        <w:lastRenderedPageBreak/>
        <w:t xml:space="preserve">Statement of </w:t>
      </w:r>
      <w:r w:rsidR="003E5C84">
        <w:rPr>
          <w:rFonts w:ascii="Arial" w:hAnsi="Arial" w:cs="Arial"/>
          <w:b/>
          <w:sz w:val="28"/>
          <w:szCs w:val="28"/>
        </w:rPr>
        <w:t>i</w:t>
      </w:r>
      <w:r w:rsidRPr="00F165AD">
        <w:rPr>
          <w:rFonts w:ascii="Arial" w:hAnsi="Arial" w:cs="Arial"/>
          <w:b/>
          <w:sz w:val="28"/>
          <w:szCs w:val="28"/>
        </w:rPr>
        <w:t>ntent</w:t>
      </w:r>
    </w:p>
    <w:p w14:paraId="287B010D" w14:textId="234CB994" w:rsidR="0085162E" w:rsidRDefault="0085162E" w:rsidP="0085162E">
      <w:pPr>
        <w:jc w:val="both"/>
        <w:rPr>
          <w:rFonts w:cstheme="minorHAnsi"/>
        </w:rPr>
      </w:pPr>
      <w:r>
        <w:rPr>
          <w:rFonts w:cstheme="minorHAnsi"/>
        </w:rPr>
        <w:t>At</w:t>
      </w:r>
      <w:r w:rsidR="00ED7E65">
        <w:rPr>
          <w:rFonts w:cstheme="minorHAnsi"/>
          <w:color w:val="000000" w:themeColor="text1"/>
        </w:rPr>
        <w:t xml:space="preserve"> Wallsend Jubilee Primary School </w:t>
      </w:r>
      <w:r>
        <w:rPr>
          <w:rFonts w:cstheme="minorHAnsi"/>
        </w:rPr>
        <w:t>, we are committed to promoting</w:t>
      </w:r>
      <w:r w:rsidR="00570581">
        <w:t xml:space="preserve"> the safety and</w:t>
      </w:r>
      <w:r w:rsidR="004870F9">
        <w:t xml:space="preserve"> wellbeing of </w:t>
      </w:r>
      <w:r w:rsidR="001979E0">
        <w:t xml:space="preserve">our </w:t>
      </w:r>
      <w:r w:rsidR="004870F9">
        <w:t>staff</w:t>
      </w:r>
      <w:r w:rsidR="00D66E4C">
        <w:t>,</w:t>
      </w:r>
      <w:r w:rsidR="004870F9">
        <w:t xml:space="preserve"> </w:t>
      </w:r>
      <w:r w:rsidR="00570581">
        <w:t>pupils</w:t>
      </w:r>
      <w:r w:rsidR="00570581">
        <w:rPr>
          <w:rFonts w:cstheme="minorHAnsi"/>
        </w:rPr>
        <w:t xml:space="preserve"> </w:t>
      </w:r>
      <w:r w:rsidR="004870F9">
        <w:rPr>
          <w:rFonts w:cstheme="minorHAnsi"/>
        </w:rPr>
        <w:t xml:space="preserve">and </w:t>
      </w:r>
      <w:r>
        <w:rPr>
          <w:rFonts w:cstheme="minorHAnsi"/>
        </w:rPr>
        <w:t>visitors. Ensuring the safety of our school community is of paramount importance and, as a result, this policy has been crea</w:t>
      </w:r>
      <w:r w:rsidR="00570581">
        <w:rPr>
          <w:rFonts w:cstheme="minorHAnsi"/>
        </w:rPr>
        <w:t>ted to establish a</w:t>
      </w:r>
      <w:r w:rsidR="001979E0">
        <w:rPr>
          <w:rFonts w:cstheme="minorHAnsi"/>
        </w:rPr>
        <w:t xml:space="preserve"> more comprehensive</w:t>
      </w:r>
      <w:r w:rsidR="00570581">
        <w:rPr>
          <w:rFonts w:cstheme="minorHAnsi"/>
        </w:rPr>
        <w:t xml:space="preserve"> safer recruitment procedure so that </w:t>
      </w:r>
      <w:r>
        <w:rPr>
          <w:rFonts w:cstheme="minorHAnsi"/>
        </w:rPr>
        <w:t xml:space="preserve">pupils </w:t>
      </w:r>
      <w:r w:rsidR="00570581">
        <w:rPr>
          <w:rFonts w:cstheme="minorHAnsi"/>
        </w:rPr>
        <w:t>feel safe at school</w:t>
      </w:r>
      <w:r>
        <w:rPr>
          <w:rFonts w:cstheme="minorHAnsi"/>
        </w:rPr>
        <w:t>.</w:t>
      </w:r>
      <w:r w:rsidR="00570581">
        <w:rPr>
          <w:rFonts w:cstheme="minorHAnsi"/>
        </w:rPr>
        <w:t xml:space="preserve"> </w:t>
      </w:r>
      <w:r w:rsidR="001979E0">
        <w:rPr>
          <w:rFonts w:cstheme="minorHAnsi"/>
        </w:rPr>
        <w:t xml:space="preserve">An SCR is required as part of this process as it provides schools with a record of all pre-employment checks, ensuring staff are safe to work in the school. </w:t>
      </w:r>
    </w:p>
    <w:p w14:paraId="5482416E" w14:textId="7C001ACF" w:rsidR="0085162E" w:rsidRDefault="000E2722" w:rsidP="00C80CA4">
      <w:pPr>
        <w:jc w:val="both"/>
      </w:pPr>
      <w:r>
        <w:t>T</w:t>
      </w:r>
      <w:r w:rsidR="00570581" w:rsidRPr="00570581">
        <w:t xml:space="preserve">o ensure the school is recruiting suitable individuals for </w:t>
      </w:r>
      <w:r w:rsidR="00B6113B">
        <w:t>a</w:t>
      </w:r>
      <w:r w:rsidR="00B6113B" w:rsidRPr="00570581">
        <w:t xml:space="preserve"> </w:t>
      </w:r>
      <w:r w:rsidR="00570581" w:rsidRPr="00570581">
        <w:t>role, employment checks will be carried out by the governing board and the headteacher</w:t>
      </w:r>
      <w:r>
        <w:t>,</w:t>
      </w:r>
      <w:r w:rsidR="00570581" w:rsidRPr="00570581">
        <w:t xml:space="preserve"> in line with the school</w:t>
      </w:r>
      <w:r w:rsidR="00D66E4C">
        <w:t>’</w:t>
      </w:r>
      <w:r w:rsidR="00570581" w:rsidRPr="00570581">
        <w:t>s</w:t>
      </w:r>
      <w:r w:rsidR="00ED7E65">
        <w:t xml:space="preserve"> </w:t>
      </w:r>
      <w:r w:rsidR="00ED7E65">
        <w:rPr>
          <w:color w:val="000000" w:themeColor="text1"/>
        </w:rPr>
        <w:t>Safer Recruitment Policy ( September 2019)</w:t>
      </w:r>
      <w:r w:rsidR="00570581" w:rsidRPr="004870F9">
        <w:t>.</w:t>
      </w:r>
      <w:r w:rsidR="00570581">
        <w:t xml:space="preserve"> The checks will include identity checks, right to work in the UK chec</w:t>
      </w:r>
      <w:r w:rsidR="00E633B1">
        <w:t>ks, varying levels of DBS checks (depending on the role)</w:t>
      </w:r>
      <w:r w:rsidR="00B6113B">
        <w:t>,</w:t>
      </w:r>
      <w:r w:rsidR="00E633B1">
        <w:t xml:space="preserve"> as well as extended European Economic Area (EEA) checks for staff who have lived or worked outside the UK.</w:t>
      </w:r>
    </w:p>
    <w:p w14:paraId="1C20BFE3" w14:textId="68AF5C48" w:rsidR="00D36B8E" w:rsidRDefault="00E633B1" w:rsidP="00E633B1">
      <w:pPr>
        <w:jc w:val="both"/>
      </w:pPr>
      <w:r>
        <w:t>This policy outlines the school</w:t>
      </w:r>
      <w:r w:rsidR="00D66E4C">
        <w:t>’</w:t>
      </w:r>
      <w:r>
        <w:t>s procedure for maintaining an up-to-date SCR in line with government statutory requirements</w:t>
      </w:r>
      <w:r w:rsidR="007775AA">
        <w:t xml:space="preserve"> and guidance</w:t>
      </w:r>
      <w:r>
        <w:t>.</w:t>
      </w:r>
    </w:p>
    <w:p w14:paraId="2F6E3910" w14:textId="77777777" w:rsidR="002505B6" w:rsidRDefault="002505B6" w:rsidP="002505B6">
      <w:pPr>
        <w:jc w:val="both"/>
      </w:pPr>
    </w:p>
    <w:p w14:paraId="328FED3C" w14:textId="77777777" w:rsidR="002828E2" w:rsidRDefault="002828E2" w:rsidP="002828E2">
      <w:pPr>
        <w:spacing w:after="0" w:line="240" w:lineRule="auto"/>
        <w:rPr>
          <w:rFonts w:ascii="Arial" w:hAnsi="Arial" w:cs="Arial"/>
          <w:szCs w:val="28"/>
        </w:rPr>
      </w:pPr>
    </w:p>
    <w:p w14:paraId="568CE924" w14:textId="77777777" w:rsidR="002724C1" w:rsidRDefault="002724C1" w:rsidP="007271AF">
      <w:pPr>
        <w:rPr>
          <w:rFonts w:ascii="Arial" w:hAnsi="Arial" w:cs="Arial"/>
        </w:rPr>
      </w:pPr>
    </w:p>
    <w:p w14:paraId="76D8FBD1" w14:textId="77777777" w:rsidR="002724C1" w:rsidRDefault="002724C1" w:rsidP="007271AF">
      <w:pPr>
        <w:rPr>
          <w:rFonts w:ascii="Arial" w:hAnsi="Arial" w:cs="Arial"/>
        </w:rPr>
      </w:pPr>
    </w:p>
    <w:p w14:paraId="7D4176C9" w14:textId="77777777" w:rsidR="003E5C84" w:rsidRDefault="003E5C84" w:rsidP="007271AF">
      <w:pPr>
        <w:rPr>
          <w:rFonts w:ascii="Arial" w:hAnsi="Arial" w:cs="Arial"/>
        </w:rPr>
      </w:pPr>
    </w:p>
    <w:p w14:paraId="5376F295" w14:textId="77777777" w:rsidR="003E5C84" w:rsidRDefault="003E5C84" w:rsidP="007271AF">
      <w:pPr>
        <w:rPr>
          <w:rFonts w:ascii="Arial" w:hAnsi="Arial" w:cs="Arial"/>
        </w:rPr>
      </w:pPr>
    </w:p>
    <w:p w14:paraId="16AF9707" w14:textId="77777777" w:rsidR="00207C5A" w:rsidRDefault="00207C5A" w:rsidP="007271AF">
      <w:pPr>
        <w:rPr>
          <w:rFonts w:ascii="Arial" w:hAnsi="Arial" w:cs="Arial"/>
        </w:rPr>
      </w:pPr>
    </w:p>
    <w:p w14:paraId="6941A2CF" w14:textId="77777777" w:rsidR="00970666" w:rsidRDefault="00970666" w:rsidP="007271AF">
      <w:pPr>
        <w:rPr>
          <w:rFonts w:ascii="Arial" w:hAnsi="Arial" w:cs="Arial"/>
        </w:rPr>
      </w:pPr>
    </w:p>
    <w:p w14:paraId="420305B0" w14:textId="77777777" w:rsidR="005907DC" w:rsidRDefault="005907DC" w:rsidP="007271AF">
      <w:pPr>
        <w:rPr>
          <w:rFonts w:ascii="Arial" w:hAnsi="Arial" w:cs="Arial"/>
        </w:rPr>
      </w:pPr>
    </w:p>
    <w:p w14:paraId="08FE0AB5" w14:textId="77777777" w:rsidR="005907DC" w:rsidRDefault="005907DC" w:rsidP="007271AF">
      <w:pPr>
        <w:rPr>
          <w:rFonts w:ascii="Arial" w:hAnsi="Arial" w:cs="Arial"/>
        </w:rPr>
      </w:pPr>
    </w:p>
    <w:p w14:paraId="14ED6619" w14:textId="77777777" w:rsidR="005907DC" w:rsidRDefault="005907DC" w:rsidP="007271AF">
      <w:pPr>
        <w:rPr>
          <w:rFonts w:ascii="Arial" w:hAnsi="Arial" w:cs="Arial"/>
        </w:rPr>
      </w:pPr>
    </w:p>
    <w:p w14:paraId="7272843A" w14:textId="77777777" w:rsidR="005907DC" w:rsidRDefault="005907DC" w:rsidP="007271AF">
      <w:pPr>
        <w:rPr>
          <w:rFonts w:ascii="Arial" w:hAnsi="Arial" w:cs="Arial"/>
        </w:rPr>
      </w:pPr>
    </w:p>
    <w:p w14:paraId="67E73659" w14:textId="77777777" w:rsidR="005907DC" w:rsidRDefault="005907DC" w:rsidP="007271AF">
      <w:pPr>
        <w:rPr>
          <w:rFonts w:ascii="Arial" w:hAnsi="Arial" w:cs="Arial"/>
        </w:rPr>
      </w:pPr>
    </w:p>
    <w:p w14:paraId="454EDA38" w14:textId="77777777" w:rsidR="00EC6414" w:rsidRDefault="00EC6414" w:rsidP="007271AF">
      <w:pPr>
        <w:rPr>
          <w:rFonts w:ascii="Arial" w:hAnsi="Arial" w:cs="Arial"/>
        </w:rPr>
      </w:pPr>
    </w:p>
    <w:p w14:paraId="7D166D8F" w14:textId="77777777" w:rsidR="00EC6414" w:rsidRDefault="00EC6414" w:rsidP="007271AF">
      <w:pPr>
        <w:rPr>
          <w:rFonts w:ascii="Arial" w:hAnsi="Arial" w:cs="Arial"/>
        </w:rPr>
      </w:pPr>
    </w:p>
    <w:p w14:paraId="6075F145" w14:textId="77777777" w:rsidR="00EC6414" w:rsidRDefault="00EC6414" w:rsidP="007271AF">
      <w:pPr>
        <w:rPr>
          <w:rFonts w:ascii="Arial" w:hAnsi="Arial" w:cs="Arial"/>
        </w:rPr>
      </w:pPr>
    </w:p>
    <w:p w14:paraId="160FD30B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</w:rPr>
        <w:t>Signed by</w:t>
      </w:r>
      <w:r w:rsidR="006E2A7A">
        <w:rPr>
          <w:rFonts w:ascii="Arial" w:hAnsi="Arial" w:cs="Arial"/>
        </w:rPr>
        <w:t>:</w:t>
      </w:r>
    </w:p>
    <w:p w14:paraId="781FF96D" w14:textId="77777777" w:rsidR="00207C5A" w:rsidRPr="00F165AD" w:rsidRDefault="006E2A7A" w:rsidP="007271AF">
      <w:pPr>
        <w:rPr>
          <w:rFonts w:ascii="Arial" w:hAnsi="Arial" w:cs="Arial"/>
        </w:rPr>
      </w:pPr>
      <w:r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68DBE" wp14:editId="78A88E7B">
                <wp:simplePos x="0" y="0"/>
                <wp:positionH relativeFrom="column">
                  <wp:posOffset>4239895</wp:posOffset>
                </wp:positionH>
                <wp:positionV relativeFrom="paragraph">
                  <wp:posOffset>167478</wp:posOffset>
                </wp:positionV>
                <wp:extent cx="1560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8168E4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85pt,13.2pt" to="45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oBtQEAALcDAAAOAAAAZHJzL2Uyb0RvYy54bWysU8GOEzEMvSPxD1HudKaL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" strokecolor="black [3040]"/>
            </w:pict>
          </mc:Fallback>
        </mc:AlternateContent>
      </w:r>
      <w:r w:rsidR="00E228D7"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F0A6D" wp14:editId="3FF000A4">
                <wp:simplePos x="0" y="0"/>
                <wp:positionH relativeFrom="column">
                  <wp:posOffset>-28088</wp:posOffset>
                </wp:positionH>
                <wp:positionV relativeFrom="paragraph">
                  <wp:posOffset>154305</wp:posOffset>
                </wp:positionV>
                <wp:extent cx="1560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395ECD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sDtQEAALcDAAAOAAAAZHJzL2Uyb0RvYy54bWysU8GOEzEMvSPxD1HudKbLsl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" strokecolor="black [3040]"/>
            </w:pict>
          </mc:Fallback>
        </mc:AlternateContent>
      </w:r>
      <w:r w:rsidR="00207C5A" w:rsidRPr="006E2A7A">
        <w:rPr>
          <w:rFonts w:ascii="Arial" w:hAnsi="Arial" w:cs="Arial"/>
        </w:rPr>
        <w:t xml:space="preserve">                                        </w:t>
      </w:r>
      <w:r w:rsidR="005D391F" w:rsidRPr="0061771B">
        <w:rPr>
          <w:rFonts w:ascii="Arial" w:hAnsi="Arial" w:cs="Arial"/>
        </w:rPr>
        <w:t>Headteacher</w:t>
      </w:r>
      <w:r w:rsidR="00207C5A" w:rsidRPr="0061771B">
        <w:rPr>
          <w:rFonts w:ascii="Arial" w:hAnsi="Arial" w:cs="Arial"/>
        </w:rPr>
        <w:t xml:space="preserve">      </w:t>
      </w:r>
      <w:r w:rsidR="00207C5A" w:rsidRPr="00F165AD">
        <w:rPr>
          <w:rFonts w:ascii="Arial" w:hAnsi="Arial" w:cs="Arial"/>
        </w:rPr>
        <w:t xml:space="preserve">   </w:t>
      </w:r>
      <w:r w:rsidR="00E228D7" w:rsidRPr="00F165AD">
        <w:rPr>
          <w:rFonts w:ascii="Arial" w:hAnsi="Arial" w:cs="Arial"/>
        </w:rPr>
        <w:t xml:space="preserve">                             </w:t>
      </w:r>
      <w:r w:rsidR="00207C5A" w:rsidRPr="00F165AD">
        <w:rPr>
          <w:rFonts w:ascii="Arial" w:hAnsi="Arial" w:cs="Arial"/>
        </w:rPr>
        <w:t xml:space="preserve">Date: </w:t>
      </w:r>
    </w:p>
    <w:p w14:paraId="7DB0BFC8" w14:textId="1A5D6A88" w:rsidR="00207C5A" w:rsidRPr="00F165AD" w:rsidRDefault="006E2A7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575F5" wp14:editId="6A9B24CC">
                <wp:simplePos x="0" y="0"/>
                <wp:positionH relativeFrom="column">
                  <wp:posOffset>4244340</wp:posOffset>
                </wp:positionH>
                <wp:positionV relativeFrom="paragraph">
                  <wp:posOffset>159858</wp:posOffset>
                </wp:positionV>
                <wp:extent cx="1560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38644C"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pt,12.6pt" to="457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8PtAEAALcDAAAOAAAAZHJzL2Uyb0RvYy54bWysU8GOEzEMvSPxD1HudKaLWFW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9C6B" wp14:editId="0980ADCF">
                <wp:simplePos x="0" y="0"/>
                <wp:positionH relativeFrom="column">
                  <wp:posOffset>-27940</wp:posOffset>
                </wp:positionH>
                <wp:positionV relativeFrom="paragraph">
                  <wp:posOffset>119439</wp:posOffset>
                </wp:positionV>
                <wp:extent cx="15608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056FB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9.4pt" to="12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</w:rPr>
        <w:t xml:space="preserve">                                        Chair of </w:t>
      </w:r>
      <w:r>
        <w:rPr>
          <w:rFonts w:ascii="Arial" w:hAnsi="Arial" w:cs="Arial"/>
        </w:rPr>
        <w:t>g</w:t>
      </w:r>
      <w:r w:rsidR="00207C5A" w:rsidRPr="00F165AD">
        <w:rPr>
          <w:rFonts w:ascii="Arial" w:hAnsi="Arial" w:cs="Arial"/>
        </w:rPr>
        <w:t>overnors                             Date:</w:t>
      </w:r>
    </w:p>
    <w:p w14:paraId="47392BAB" w14:textId="48E41088" w:rsidR="005B4515" w:rsidRPr="00595D3B" w:rsidRDefault="00D36B8E" w:rsidP="000E781D">
      <w:pPr>
        <w:pStyle w:val="Heading10"/>
        <w:jc w:val="both"/>
        <w:rPr>
          <w:b/>
          <w:sz w:val="28"/>
        </w:rPr>
      </w:pPr>
      <w:bookmarkStart w:id="3" w:name="_Context"/>
      <w:bookmarkStart w:id="4" w:name="_Prevention_of_Cyber"/>
      <w:bookmarkStart w:id="5" w:name="_Responsibilities"/>
      <w:bookmarkStart w:id="6" w:name="_Responsibilities_for_the"/>
      <w:bookmarkStart w:id="7" w:name="_Responsibilities_for_safety"/>
      <w:bookmarkStart w:id="8" w:name="_Key_roles_and"/>
      <w:bookmarkStart w:id="9" w:name="_Legal_framework"/>
      <w:bookmarkStart w:id="10" w:name="c"/>
      <w:bookmarkEnd w:id="3"/>
      <w:bookmarkEnd w:id="4"/>
      <w:bookmarkEnd w:id="5"/>
      <w:bookmarkEnd w:id="6"/>
      <w:bookmarkEnd w:id="7"/>
      <w:bookmarkEnd w:id="8"/>
      <w:bookmarkEnd w:id="9"/>
      <w:r w:rsidRPr="00595D3B">
        <w:rPr>
          <w:b/>
          <w:sz w:val="28"/>
        </w:rPr>
        <w:t>Legal framework</w:t>
      </w:r>
    </w:p>
    <w:bookmarkEnd w:id="10"/>
    <w:p w14:paraId="2E78CC88" w14:textId="75D222A5" w:rsidR="009A6446" w:rsidRDefault="009A6446" w:rsidP="000E781D">
      <w:pPr>
        <w:pStyle w:val="Style2"/>
        <w:ind w:left="1418"/>
        <w:jc w:val="both"/>
      </w:pPr>
      <w:r>
        <w:t>This policy has due regard to legislation, including, but not limited to the following:</w:t>
      </w:r>
    </w:p>
    <w:p w14:paraId="4AEF6033" w14:textId="7AFD5BBB" w:rsidR="009B17D0" w:rsidRDefault="009B17D0" w:rsidP="000E781D">
      <w:pPr>
        <w:pStyle w:val="PolicyBullets"/>
        <w:jc w:val="both"/>
      </w:pPr>
      <w:r>
        <w:t xml:space="preserve">The Data Protection Act </w:t>
      </w:r>
      <w:r w:rsidR="00A044CC">
        <w:t>2018</w:t>
      </w:r>
    </w:p>
    <w:p w14:paraId="7C3A2AD0" w14:textId="17A600DF" w:rsidR="001979E0" w:rsidRDefault="001979E0" w:rsidP="000E781D">
      <w:pPr>
        <w:pStyle w:val="PolicyBullets"/>
        <w:jc w:val="both"/>
      </w:pPr>
      <w:r>
        <w:t xml:space="preserve">The General Data Protection Regulation </w:t>
      </w:r>
    </w:p>
    <w:p w14:paraId="5C4A6AE1" w14:textId="61F51E6B" w:rsidR="009B17D0" w:rsidRDefault="009B17D0" w:rsidP="000E781D">
      <w:pPr>
        <w:pStyle w:val="PolicyBullets"/>
        <w:jc w:val="both"/>
      </w:pPr>
      <w:r>
        <w:t>The Freedom of Information Act 2000</w:t>
      </w:r>
    </w:p>
    <w:p w14:paraId="6F984AA2" w14:textId="0620576F" w:rsidR="009A6446" w:rsidRDefault="009A6446" w:rsidP="000E781D">
      <w:pPr>
        <w:pStyle w:val="PolicyBullets"/>
        <w:jc w:val="both"/>
      </w:pPr>
      <w:r>
        <w:t>The Education Act 2002</w:t>
      </w:r>
    </w:p>
    <w:p w14:paraId="3189E1B8" w14:textId="5602147A" w:rsidR="00864B78" w:rsidRPr="00BF4A07" w:rsidRDefault="00B12F6E" w:rsidP="000E781D">
      <w:pPr>
        <w:pStyle w:val="PolicyBullets"/>
        <w:jc w:val="both"/>
        <w:rPr>
          <w:b/>
          <w:color w:val="FFD006"/>
          <w:u w:val="single"/>
        </w:rPr>
      </w:pPr>
      <w:r>
        <w:t>T</w:t>
      </w:r>
      <w:r w:rsidR="00BF4A07">
        <w:t>he School Staffing (England) Regulations 2009</w:t>
      </w:r>
    </w:p>
    <w:p w14:paraId="09AE899D" w14:textId="12ED8C63" w:rsidR="00BF4A07" w:rsidRPr="00BF4A07" w:rsidRDefault="00B12F6E" w:rsidP="000E781D">
      <w:pPr>
        <w:pStyle w:val="PolicyBullets"/>
        <w:jc w:val="both"/>
        <w:rPr>
          <w:b/>
          <w:color w:val="FFD006"/>
          <w:u w:val="single"/>
        </w:rPr>
      </w:pPr>
      <w:r>
        <w:t>T</w:t>
      </w:r>
      <w:r w:rsidR="00BF4A07">
        <w:t xml:space="preserve">he School Staffing (England) </w:t>
      </w:r>
      <w:r w:rsidR="00B6113B">
        <w:t>(</w:t>
      </w:r>
      <w:r w:rsidR="00BF4A07">
        <w:t>Amendment</w:t>
      </w:r>
      <w:r w:rsidR="00B6113B">
        <w:t>)</w:t>
      </w:r>
      <w:r w:rsidR="00BF4A07">
        <w:t xml:space="preserve"> Regulations 201</w:t>
      </w:r>
      <w:r w:rsidR="00A0791C">
        <w:t>4</w:t>
      </w:r>
    </w:p>
    <w:p w14:paraId="33A9F00E" w14:textId="3848A67C" w:rsidR="00BF4A07" w:rsidRPr="00C21B1C" w:rsidRDefault="00C21B1C" w:rsidP="000E781D">
      <w:pPr>
        <w:pStyle w:val="PolicyBullets"/>
        <w:jc w:val="both"/>
        <w:rPr>
          <w:b/>
          <w:color w:val="FFD006"/>
          <w:u w:val="single"/>
        </w:rPr>
      </w:pPr>
      <w:r>
        <w:t xml:space="preserve">Education (Pupil Referral Units) </w:t>
      </w:r>
      <w:r w:rsidR="00B6113B">
        <w:t>(</w:t>
      </w:r>
      <w:r>
        <w:t>Application of Enactments</w:t>
      </w:r>
      <w:r w:rsidR="00B6113B">
        <w:t>)</w:t>
      </w:r>
      <w:r>
        <w:t xml:space="preserve"> (England) Regulations 2007</w:t>
      </w:r>
    </w:p>
    <w:p w14:paraId="774D2535" w14:textId="741D7116" w:rsidR="009229DA" w:rsidRDefault="00D3592E" w:rsidP="000E781D">
      <w:pPr>
        <w:pStyle w:val="Style2"/>
        <w:spacing w:before="240"/>
        <w:ind w:left="1418"/>
        <w:jc w:val="both"/>
      </w:pPr>
      <w:r>
        <w:t xml:space="preserve">This </w:t>
      </w:r>
      <w:r w:rsidRPr="007B7475">
        <w:t>policy</w:t>
      </w:r>
      <w:r>
        <w:t xml:space="preserve"> has been crea</w:t>
      </w:r>
      <w:r w:rsidR="005708DC">
        <w:t xml:space="preserve">ted with </w:t>
      </w:r>
      <w:r w:rsidR="000E781D">
        <w:t xml:space="preserve">due </w:t>
      </w:r>
      <w:r w:rsidR="005708DC">
        <w:t>regard to</w:t>
      </w:r>
      <w:r>
        <w:t xml:space="preserve"> the </w:t>
      </w:r>
      <w:r w:rsidR="009229DA">
        <w:t xml:space="preserve">following </w:t>
      </w:r>
      <w:r>
        <w:t>DfE</w:t>
      </w:r>
      <w:r w:rsidR="009229DA">
        <w:t xml:space="preserve"> guidance:</w:t>
      </w:r>
    </w:p>
    <w:p w14:paraId="659961EE" w14:textId="3AC0D852" w:rsidR="005708DC" w:rsidRDefault="00C2413C" w:rsidP="000E781D">
      <w:pPr>
        <w:pStyle w:val="PolicyBullets"/>
        <w:jc w:val="both"/>
      </w:pPr>
      <w:proofErr w:type="spellStart"/>
      <w:r>
        <w:t>DfE</w:t>
      </w:r>
      <w:proofErr w:type="spellEnd"/>
      <w:r w:rsidR="009B17D0">
        <w:t xml:space="preserve"> (201</w:t>
      </w:r>
      <w:r w:rsidR="00ED7E65">
        <w:t>9</w:t>
      </w:r>
      <w:r w:rsidR="00CB7CB1">
        <w:t>) ‘</w:t>
      </w:r>
      <w:r w:rsidR="009B17D0">
        <w:t xml:space="preserve">Keeping </w:t>
      </w:r>
      <w:r w:rsidR="009F50BC">
        <w:t>c</w:t>
      </w:r>
      <w:r w:rsidR="009B17D0">
        <w:t xml:space="preserve">hildren </w:t>
      </w:r>
      <w:r w:rsidR="009F50BC">
        <w:t>s</w:t>
      </w:r>
      <w:r w:rsidR="009B17D0">
        <w:t xml:space="preserve">afe in </w:t>
      </w:r>
      <w:r w:rsidR="009F50BC">
        <w:t>e</w:t>
      </w:r>
      <w:r w:rsidR="009B17D0">
        <w:t>ducation’</w:t>
      </w:r>
      <w:r w:rsidR="00CB7CB1">
        <w:t xml:space="preserve"> </w:t>
      </w:r>
    </w:p>
    <w:p w14:paraId="1B1E9F48" w14:textId="77777777" w:rsidR="009B17D0" w:rsidRDefault="009B17D0" w:rsidP="009B17D0">
      <w:pPr>
        <w:pStyle w:val="PolicyBullets"/>
        <w:numPr>
          <w:ilvl w:val="0"/>
          <w:numId w:val="0"/>
        </w:numPr>
        <w:ind w:left="1922"/>
      </w:pPr>
    </w:p>
    <w:p w14:paraId="13515681" w14:textId="77777777" w:rsidR="0052476C" w:rsidRPr="009B17D0" w:rsidRDefault="003E5EC2" w:rsidP="000E781D">
      <w:pPr>
        <w:pStyle w:val="Heading10"/>
        <w:jc w:val="both"/>
        <w:rPr>
          <w:b/>
          <w:sz w:val="28"/>
        </w:rPr>
      </w:pPr>
      <w:bookmarkStart w:id="11" w:name="_Roles_and_responsibilities"/>
      <w:bookmarkStart w:id="12" w:name="d"/>
      <w:bookmarkEnd w:id="11"/>
      <w:r w:rsidRPr="009B17D0">
        <w:rPr>
          <w:b/>
          <w:sz w:val="28"/>
        </w:rPr>
        <w:t>R</w:t>
      </w:r>
      <w:r w:rsidR="002F2CF8" w:rsidRPr="009B17D0">
        <w:rPr>
          <w:b/>
          <w:sz w:val="28"/>
        </w:rPr>
        <w:t>oles and r</w:t>
      </w:r>
      <w:r w:rsidR="00482C00" w:rsidRPr="009B17D0">
        <w:rPr>
          <w:b/>
          <w:sz w:val="28"/>
        </w:rPr>
        <w:t>esponsibilities</w:t>
      </w:r>
    </w:p>
    <w:p w14:paraId="32705E78" w14:textId="282CF506" w:rsidR="00B81F55" w:rsidRDefault="00B81F55" w:rsidP="000E781D">
      <w:pPr>
        <w:pStyle w:val="Style2"/>
        <w:jc w:val="both"/>
      </w:pPr>
      <w:bookmarkStart w:id="13" w:name="e"/>
      <w:bookmarkEnd w:id="12"/>
      <w:r>
        <w:t xml:space="preserve">The </w:t>
      </w:r>
      <w:r w:rsidR="00C12622" w:rsidRPr="00ED7E65">
        <w:rPr>
          <w:color w:val="000000" w:themeColor="text1"/>
        </w:rPr>
        <w:t>governing board</w:t>
      </w:r>
      <w:r w:rsidRPr="00ED7E65">
        <w:rPr>
          <w:color w:val="000000" w:themeColor="text1"/>
        </w:rPr>
        <w:t xml:space="preserve"> </w:t>
      </w:r>
      <w:r>
        <w:t>is responsible for:</w:t>
      </w:r>
    </w:p>
    <w:p w14:paraId="04C1A9E4" w14:textId="77777777" w:rsidR="00C12622" w:rsidRPr="000E781D" w:rsidRDefault="00C12622" w:rsidP="000E781D">
      <w:pPr>
        <w:pStyle w:val="PolicyBullets"/>
        <w:jc w:val="both"/>
      </w:pPr>
      <w:r w:rsidRPr="000E781D">
        <w:t>Ensuring all prospective members of staff and all employed members of staff have the required level of DBS checks.</w:t>
      </w:r>
    </w:p>
    <w:p w14:paraId="7A2E7A80" w14:textId="38B3EDB5" w:rsidR="00C12622" w:rsidRPr="000E781D" w:rsidRDefault="00C12622" w:rsidP="000E781D">
      <w:pPr>
        <w:pStyle w:val="PolicyBullets"/>
        <w:jc w:val="both"/>
      </w:pPr>
      <w:r w:rsidRPr="000E781D">
        <w:t xml:space="preserve">Deciding whether any prospective member of staff </w:t>
      </w:r>
      <w:r w:rsidR="001979E0">
        <w:t>who</w:t>
      </w:r>
      <w:r w:rsidRPr="000E781D">
        <w:t xml:space="preserve"> holds a criminal conviction is suitable to work within the school.  </w:t>
      </w:r>
    </w:p>
    <w:p w14:paraId="3969454D" w14:textId="560BCEFE" w:rsidR="00E02240" w:rsidRPr="000E781D" w:rsidRDefault="00E02240" w:rsidP="000E781D">
      <w:pPr>
        <w:pStyle w:val="PolicyBullets"/>
        <w:jc w:val="both"/>
      </w:pPr>
      <w:r w:rsidRPr="000E781D">
        <w:t>Informing the LA of any decisions made regarding disclosure</w:t>
      </w:r>
      <w:r w:rsidR="001979E0">
        <w:t xml:space="preserve"> of</w:t>
      </w:r>
      <w:r w:rsidRPr="000E781D">
        <w:t xml:space="preserve"> information.</w:t>
      </w:r>
    </w:p>
    <w:p w14:paraId="3360134C" w14:textId="26EBC3DD" w:rsidR="00E02240" w:rsidRDefault="00E02240" w:rsidP="00EC6414">
      <w:pPr>
        <w:pStyle w:val="PolicyBullets"/>
        <w:spacing w:after="120"/>
        <w:jc w:val="both"/>
      </w:pPr>
      <w:r w:rsidRPr="000E781D">
        <w:t xml:space="preserve">Ensuring the identity of all existing and prospective employees. </w:t>
      </w:r>
    </w:p>
    <w:p w14:paraId="3DC5AA8F" w14:textId="1337872D" w:rsidR="00DC5E8A" w:rsidRDefault="00DC5E8A" w:rsidP="00EC6414">
      <w:pPr>
        <w:pStyle w:val="PolicyBullets"/>
        <w:spacing w:after="120"/>
        <w:jc w:val="both"/>
      </w:pPr>
      <w:r>
        <w:t xml:space="preserve">Applying for an enhanced DBS check for any governors who do not already have one, including a barred list check if, in addition to their governance duties, a governor also engages in regulated activity. </w:t>
      </w:r>
    </w:p>
    <w:p w14:paraId="2A06B0BE" w14:textId="7181EBBF" w:rsidR="00B81F55" w:rsidRDefault="00B81F55" w:rsidP="000E781D">
      <w:pPr>
        <w:pStyle w:val="Style2"/>
        <w:jc w:val="both"/>
      </w:pPr>
      <w:r>
        <w:t xml:space="preserve">The </w:t>
      </w:r>
      <w:proofErr w:type="spellStart"/>
      <w:r w:rsidR="00E02240" w:rsidRPr="00ED7E65">
        <w:rPr>
          <w:color w:val="000000" w:themeColor="text1"/>
        </w:rPr>
        <w:t>headteacher</w:t>
      </w:r>
      <w:proofErr w:type="spellEnd"/>
      <w:r w:rsidR="00ED7E65">
        <w:rPr>
          <w:color w:val="000000" w:themeColor="text1"/>
        </w:rPr>
        <w:t>/business manager</w:t>
      </w:r>
      <w:r w:rsidR="00E02240" w:rsidRPr="00ED7E65">
        <w:rPr>
          <w:color w:val="000000" w:themeColor="text1"/>
        </w:rPr>
        <w:t xml:space="preserve"> </w:t>
      </w:r>
      <w:r w:rsidR="00E02240">
        <w:t>is</w:t>
      </w:r>
      <w:r>
        <w:t xml:space="preserve"> responsible for:</w:t>
      </w:r>
    </w:p>
    <w:p w14:paraId="475EFDFF" w14:textId="5E9C7326" w:rsidR="00E02240" w:rsidRPr="000D3947" w:rsidRDefault="00E02240" w:rsidP="000E781D">
      <w:pPr>
        <w:pStyle w:val="PolicyBullets"/>
        <w:jc w:val="both"/>
      </w:pPr>
      <w:r w:rsidRPr="000D3947">
        <w:t xml:space="preserve">Maintaining an up-to-date SCR by updating it upon employment of </w:t>
      </w:r>
      <w:r w:rsidR="000E781D">
        <w:t>any member of sta</w:t>
      </w:r>
      <w:r w:rsidRPr="000D3947">
        <w:t xml:space="preserve">ff, as well as recording </w:t>
      </w:r>
      <w:r w:rsidR="000E781D">
        <w:t>the identity and background checks made for</w:t>
      </w:r>
      <w:r w:rsidRPr="000D3947">
        <w:t xml:space="preserve"> other </w:t>
      </w:r>
      <w:r w:rsidR="0046425E" w:rsidRPr="000D3947">
        <w:t>visiting staff to school.</w:t>
      </w:r>
    </w:p>
    <w:p w14:paraId="0F6172B7" w14:textId="1D882B6A" w:rsidR="00705317" w:rsidRDefault="00B81F55" w:rsidP="00705317">
      <w:pPr>
        <w:pStyle w:val="PolicyBullets"/>
        <w:jc w:val="both"/>
      </w:pPr>
      <w:r>
        <w:t xml:space="preserve">Ensuring </w:t>
      </w:r>
      <w:r w:rsidR="00E02240">
        <w:t>any cover teachers, volunteers, contractors and</w:t>
      </w:r>
      <w:r w:rsidR="000E781D">
        <w:t>/or</w:t>
      </w:r>
      <w:r w:rsidR="00E02240">
        <w:t xml:space="preserve"> any other visiting party to school hold the relevant level </w:t>
      </w:r>
      <w:r w:rsidR="001979E0">
        <w:t xml:space="preserve">of </w:t>
      </w:r>
      <w:r w:rsidR="000E781D">
        <w:t>security check</w:t>
      </w:r>
      <w:r w:rsidR="009F50BC">
        <w:t>,</w:t>
      </w:r>
      <w:r w:rsidR="000E781D">
        <w:t xml:space="preserve"> including a </w:t>
      </w:r>
      <w:r w:rsidR="00E02240">
        <w:t>DBS check.</w:t>
      </w:r>
      <w:r>
        <w:t xml:space="preserve"> </w:t>
      </w:r>
    </w:p>
    <w:p w14:paraId="4BC3626B" w14:textId="5580B881" w:rsidR="00E02240" w:rsidRDefault="00E02240" w:rsidP="000E781D">
      <w:pPr>
        <w:pStyle w:val="PolicyBullets"/>
        <w:jc w:val="both"/>
      </w:pPr>
      <w:r>
        <w:t xml:space="preserve">Analysing whether any members of staff or returning volunteers, contractors </w:t>
      </w:r>
      <w:r w:rsidR="009F50BC">
        <w:t xml:space="preserve">or </w:t>
      </w:r>
      <w:r>
        <w:t>any other visiting party require an updated</w:t>
      </w:r>
      <w:r w:rsidR="000738B4">
        <w:t xml:space="preserve"> DBS check.</w:t>
      </w:r>
    </w:p>
    <w:p w14:paraId="1689C4C8" w14:textId="651C318C" w:rsidR="000E781D" w:rsidRDefault="000738B4" w:rsidP="000E781D">
      <w:pPr>
        <w:pStyle w:val="PolicyBullets"/>
        <w:jc w:val="both"/>
      </w:pPr>
      <w:r>
        <w:t xml:space="preserve">Ensuring </w:t>
      </w:r>
      <w:r w:rsidR="000D3947">
        <w:t>the school obtain</w:t>
      </w:r>
      <w:r w:rsidR="00956DC0">
        <w:t>s</w:t>
      </w:r>
      <w:r w:rsidR="000D3947">
        <w:t xml:space="preserve"> legible copies of </w:t>
      </w:r>
      <w:r>
        <w:t>documentation used to prove workers</w:t>
      </w:r>
      <w:r w:rsidR="009F50BC">
        <w:t>’</w:t>
      </w:r>
      <w:r>
        <w:t xml:space="preserve"> right to work in the UK</w:t>
      </w:r>
      <w:r w:rsidR="000E781D">
        <w:t>, e.g. a copy of a passport</w:t>
      </w:r>
      <w:r w:rsidR="000D3947">
        <w:t>.</w:t>
      </w:r>
      <w:r w:rsidR="000E781D" w:rsidRPr="000E781D">
        <w:t xml:space="preserve"> </w:t>
      </w:r>
    </w:p>
    <w:p w14:paraId="04F1D89C" w14:textId="7BEDCDFE" w:rsidR="000738B4" w:rsidRDefault="000D3947" w:rsidP="000E781D">
      <w:pPr>
        <w:pStyle w:val="PolicyBullets"/>
        <w:jc w:val="both"/>
      </w:pPr>
      <w:r>
        <w:t>Ensuring that documentation evidencing workers</w:t>
      </w:r>
      <w:r w:rsidR="00B12F6E">
        <w:t>’</w:t>
      </w:r>
      <w:r>
        <w:t xml:space="preserve"> right to work in the UK</w:t>
      </w:r>
      <w:r w:rsidR="000738B4">
        <w:t xml:space="preserve"> is up-to-date, especially if visas have an expiry date on them. </w:t>
      </w:r>
    </w:p>
    <w:p w14:paraId="0F496172" w14:textId="1F5230DF" w:rsidR="000738B4" w:rsidRDefault="000738B4" w:rsidP="000E781D">
      <w:pPr>
        <w:pStyle w:val="PolicyBullets"/>
        <w:jc w:val="both"/>
      </w:pPr>
      <w:r>
        <w:t xml:space="preserve">Informing the LA of any decisions made regarding DBS and other security checks. </w:t>
      </w:r>
    </w:p>
    <w:p w14:paraId="32E5B91B" w14:textId="77777777" w:rsidR="000E781D" w:rsidRDefault="000738B4" w:rsidP="000E781D">
      <w:pPr>
        <w:pStyle w:val="PolicyBullets"/>
        <w:jc w:val="both"/>
      </w:pPr>
      <w:r>
        <w:t xml:space="preserve">Ensuring that the data stored in the SCR is stored safely. </w:t>
      </w:r>
    </w:p>
    <w:p w14:paraId="77E4CB25" w14:textId="540F8523" w:rsidR="000738B4" w:rsidRDefault="000E781D" w:rsidP="000E781D">
      <w:pPr>
        <w:pStyle w:val="PolicyBullets"/>
        <w:spacing w:after="120"/>
        <w:jc w:val="both"/>
      </w:pPr>
      <w:r>
        <w:t xml:space="preserve">Acting in accordance with this policy. </w:t>
      </w:r>
    </w:p>
    <w:p w14:paraId="0D1AC34E" w14:textId="7ED33CF5" w:rsidR="00B81F55" w:rsidRPr="00ED7E65" w:rsidRDefault="00B81F55" w:rsidP="000E781D">
      <w:pPr>
        <w:pStyle w:val="Style2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The </w:t>
      </w:r>
      <w:r w:rsidR="000738B4" w:rsidRPr="00ED7E65">
        <w:rPr>
          <w:color w:val="000000" w:themeColor="text1"/>
        </w:rPr>
        <w:t>school staff are</w:t>
      </w:r>
      <w:r w:rsidRPr="00ED7E65">
        <w:rPr>
          <w:color w:val="000000" w:themeColor="text1"/>
        </w:rPr>
        <w:t xml:space="preserve"> responsible for:</w:t>
      </w:r>
    </w:p>
    <w:p w14:paraId="1749485F" w14:textId="4384FE3E" w:rsidR="000738B4" w:rsidRPr="00ED7E65" w:rsidRDefault="000738B4" w:rsidP="001E72B1">
      <w:pPr>
        <w:pStyle w:val="TSB-PolicyBullets"/>
        <w:rPr>
          <w:color w:val="000000" w:themeColor="text1"/>
        </w:rPr>
      </w:pPr>
      <w:r w:rsidRPr="00ED7E65">
        <w:rPr>
          <w:color w:val="000000" w:themeColor="text1"/>
        </w:rPr>
        <w:t>Providing accurate and up-to-dat</w:t>
      </w:r>
      <w:r w:rsidR="00A03B3B" w:rsidRPr="00ED7E65">
        <w:rPr>
          <w:color w:val="000000" w:themeColor="text1"/>
        </w:rPr>
        <w:t>e information required for the SCR</w:t>
      </w:r>
      <w:r w:rsidRPr="00ED7E65">
        <w:rPr>
          <w:color w:val="000000" w:themeColor="text1"/>
        </w:rPr>
        <w:t xml:space="preserve"> so that they can continue their e</w:t>
      </w:r>
      <w:r w:rsidR="000E781D" w:rsidRPr="00ED7E65">
        <w:rPr>
          <w:color w:val="000000" w:themeColor="text1"/>
        </w:rPr>
        <w:t>mployment at</w:t>
      </w:r>
      <w:r w:rsidRPr="00ED7E65">
        <w:rPr>
          <w:color w:val="000000" w:themeColor="text1"/>
        </w:rPr>
        <w:t xml:space="preserve"> school. </w:t>
      </w:r>
    </w:p>
    <w:p w14:paraId="721B9176" w14:textId="77AB1976" w:rsidR="00B81F55" w:rsidRPr="00ED7E65" w:rsidRDefault="000738B4" w:rsidP="001E72B1">
      <w:pPr>
        <w:pStyle w:val="TSB-PolicyBullets"/>
        <w:rPr>
          <w:color w:val="000000" w:themeColor="text1"/>
        </w:rPr>
      </w:pPr>
      <w:r w:rsidRPr="00ED7E65">
        <w:rPr>
          <w:color w:val="000000" w:themeColor="text1"/>
        </w:rPr>
        <w:t xml:space="preserve">Informing the headteacher of any changes in </w:t>
      </w:r>
      <w:r w:rsidR="000E781D" w:rsidRPr="00ED7E65">
        <w:rPr>
          <w:color w:val="000000" w:themeColor="text1"/>
        </w:rPr>
        <w:t xml:space="preserve">personal </w:t>
      </w:r>
      <w:r w:rsidRPr="00ED7E65">
        <w:rPr>
          <w:color w:val="000000" w:themeColor="text1"/>
        </w:rPr>
        <w:t>data or additions</w:t>
      </w:r>
      <w:r w:rsidR="000E781D" w:rsidRPr="00ED7E65">
        <w:rPr>
          <w:color w:val="000000" w:themeColor="text1"/>
        </w:rPr>
        <w:t xml:space="preserve"> that need to be made to the SCR</w:t>
      </w:r>
      <w:r w:rsidRPr="00ED7E65">
        <w:rPr>
          <w:color w:val="000000" w:themeColor="text1"/>
        </w:rPr>
        <w:t>.</w:t>
      </w:r>
      <w:r w:rsidR="00B81F55" w:rsidRPr="00ED7E65">
        <w:rPr>
          <w:color w:val="000000" w:themeColor="text1"/>
        </w:rPr>
        <w:t xml:space="preserve"> </w:t>
      </w:r>
    </w:p>
    <w:p w14:paraId="468D4815" w14:textId="32C6DEA5" w:rsidR="000738B4" w:rsidRPr="00ED7E65" w:rsidRDefault="000738B4" w:rsidP="00F5044A">
      <w:pPr>
        <w:pStyle w:val="Style2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Volunteers, contractors and other visiting parties are responsible for: </w:t>
      </w:r>
    </w:p>
    <w:p w14:paraId="40E19E21" w14:textId="2D2FF429" w:rsidR="000738B4" w:rsidRPr="00ED7E65" w:rsidRDefault="000738B4" w:rsidP="000E781D">
      <w:pPr>
        <w:pStyle w:val="PolicyBullets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Providing accurate and up-to-date information required for the </w:t>
      </w:r>
      <w:r w:rsidR="00A03B3B" w:rsidRPr="00ED7E65">
        <w:rPr>
          <w:color w:val="000000" w:themeColor="text1"/>
        </w:rPr>
        <w:t>SCR</w:t>
      </w:r>
      <w:r w:rsidR="00F5044A" w:rsidRPr="00ED7E65">
        <w:rPr>
          <w:color w:val="000000" w:themeColor="text1"/>
        </w:rPr>
        <w:t>,</w:t>
      </w:r>
      <w:r w:rsidRPr="00ED7E65">
        <w:rPr>
          <w:color w:val="000000" w:themeColor="text1"/>
        </w:rPr>
        <w:t xml:space="preserve"> so that they can </w:t>
      </w:r>
      <w:r w:rsidR="000E781D" w:rsidRPr="00ED7E65">
        <w:rPr>
          <w:color w:val="000000" w:themeColor="text1"/>
        </w:rPr>
        <w:t>continue their employment at</w:t>
      </w:r>
      <w:r w:rsidRPr="00ED7E65">
        <w:rPr>
          <w:color w:val="000000" w:themeColor="text1"/>
        </w:rPr>
        <w:t xml:space="preserve"> school. </w:t>
      </w:r>
    </w:p>
    <w:p w14:paraId="665DAD1B" w14:textId="79FCAA71" w:rsidR="000738B4" w:rsidRPr="00ED7E65" w:rsidRDefault="000738B4" w:rsidP="000E781D">
      <w:pPr>
        <w:pStyle w:val="PolicyBullets"/>
        <w:spacing w:after="120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Informing the headteacher of any changes in </w:t>
      </w:r>
      <w:r w:rsidR="000E781D" w:rsidRPr="00ED7E65">
        <w:rPr>
          <w:color w:val="000000" w:themeColor="text1"/>
        </w:rPr>
        <w:t xml:space="preserve">personal </w:t>
      </w:r>
      <w:r w:rsidRPr="00ED7E65">
        <w:rPr>
          <w:color w:val="000000" w:themeColor="text1"/>
        </w:rPr>
        <w:t xml:space="preserve">data or additions that need to be made to the </w:t>
      </w:r>
      <w:r w:rsidR="000E781D" w:rsidRPr="00ED7E65">
        <w:rPr>
          <w:color w:val="000000" w:themeColor="text1"/>
        </w:rPr>
        <w:t>SCR</w:t>
      </w:r>
      <w:r w:rsidRPr="00ED7E65">
        <w:rPr>
          <w:color w:val="000000" w:themeColor="text1"/>
        </w:rPr>
        <w:t xml:space="preserve">. </w:t>
      </w:r>
    </w:p>
    <w:p w14:paraId="186D34F4" w14:textId="498B620C" w:rsidR="004C70AB" w:rsidRPr="000E781D" w:rsidRDefault="009B17D0" w:rsidP="000E781D">
      <w:pPr>
        <w:pStyle w:val="Heading10"/>
        <w:jc w:val="both"/>
        <w:rPr>
          <w:b/>
          <w:sz w:val="28"/>
        </w:rPr>
      </w:pPr>
      <w:bookmarkStart w:id="14" w:name="_Early_Years_Foundation"/>
      <w:bookmarkStart w:id="15" w:name="_Contents_of_an"/>
      <w:bookmarkEnd w:id="14"/>
      <w:bookmarkEnd w:id="15"/>
      <w:r>
        <w:rPr>
          <w:b/>
          <w:sz w:val="28"/>
        </w:rPr>
        <w:t>Contents of an SCR</w:t>
      </w:r>
      <w:bookmarkEnd w:id="13"/>
    </w:p>
    <w:p w14:paraId="35D7ED94" w14:textId="5A39AB6B" w:rsidR="00780AEC" w:rsidRPr="00780AEC" w:rsidRDefault="00780AEC" w:rsidP="000E781D">
      <w:pPr>
        <w:pStyle w:val="Style2"/>
        <w:ind w:left="1418"/>
        <w:jc w:val="both"/>
        <w:rPr>
          <w:b/>
          <w:sz w:val="28"/>
        </w:rPr>
      </w:pPr>
      <w:r>
        <w:t xml:space="preserve">The SCR will detail checks for any member of staff </w:t>
      </w:r>
      <w:r w:rsidR="009F50BC">
        <w:t>who</w:t>
      </w:r>
      <w:r>
        <w:t xml:space="preserve"> will likely come in to contact with a pupil. This includes</w:t>
      </w:r>
      <w:r w:rsidR="009F50BC">
        <w:t xml:space="preserve"> the following</w:t>
      </w:r>
      <w:r>
        <w:t>:</w:t>
      </w:r>
    </w:p>
    <w:p w14:paraId="4072C69A" w14:textId="25C7A99C" w:rsidR="00780AEC" w:rsidRDefault="00780AEC" w:rsidP="000E781D">
      <w:pPr>
        <w:pStyle w:val="PolicyBullets"/>
        <w:jc w:val="both"/>
      </w:pPr>
      <w:r>
        <w:t>Full time teachers, supply teachers and trainees</w:t>
      </w:r>
    </w:p>
    <w:p w14:paraId="2FB9C86E" w14:textId="2CEB09AD" w:rsidR="00780AEC" w:rsidRDefault="00780AEC" w:rsidP="000E781D">
      <w:pPr>
        <w:pStyle w:val="PolicyBullets"/>
        <w:jc w:val="both"/>
      </w:pPr>
      <w:r>
        <w:t>All other school staff</w:t>
      </w:r>
      <w:r w:rsidR="009F50BC">
        <w:t>,</w:t>
      </w:r>
      <w:r>
        <w:t xml:space="preserve"> </w:t>
      </w:r>
      <w:r w:rsidR="009F50BC">
        <w:t xml:space="preserve">e.g. </w:t>
      </w:r>
      <w:r>
        <w:t xml:space="preserve">senior leaders </w:t>
      </w:r>
    </w:p>
    <w:p w14:paraId="005F6C98" w14:textId="21C9336E" w:rsidR="00780AEC" w:rsidRDefault="00780AEC" w:rsidP="000E781D">
      <w:pPr>
        <w:pStyle w:val="PolicyBullets"/>
        <w:jc w:val="both"/>
      </w:pPr>
      <w:r>
        <w:t>All members of the governing board</w:t>
      </w:r>
    </w:p>
    <w:p w14:paraId="19E08E3F" w14:textId="18877186" w:rsidR="00780AEC" w:rsidRDefault="00780AEC" w:rsidP="000E781D">
      <w:pPr>
        <w:pStyle w:val="PolicyBullets"/>
        <w:spacing w:after="120"/>
        <w:jc w:val="both"/>
      </w:pPr>
      <w:r>
        <w:t xml:space="preserve">Any other individual likely to work in close proximity to the school’s pupils </w:t>
      </w:r>
    </w:p>
    <w:p w14:paraId="60E3591C" w14:textId="75240D82" w:rsidR="009C2274" w:rsidRDefault="009C2274" w:rsidP="000E781D">
      <w:pPr>
        <w:pStyle w:val="Style2"/>
        <w:jc w:val="both"/>
      </w:pPr>
      <w:r>
        <w:t xml:space="preserve">When </w:t>
      </w:r>
      <w:r w:rsidRPr="00ED7E65">
        <w:t>employing agency staff from</w:t>
      </w:r>
      <w:r>
        <w:t xml:space="preserve"> a third-party organisation, the school will obtain written notification that the organisation has carried out </w:t>
      </w:r>
      <w:r w:rsidR="000E781D">
        <w:t>all</w:t>
      </w:r>
      <w:r w:rsidR="001034DF">
        <w:t xml:space="preserve"> of</w:t>
      </w:r>
      <w:r w:rsidR="000E781D">
        <w:t xml:space="preserve"> </w:t>
      </w:r>
      <w:r>
        <w:t>the relevant checks.</w:t>
      </w:r>
      <w:r w:rsidR="00D754F9">
        <w:t xml:space="preserve"> </w:t>
      </w:r>
    </w:p>
    <w:p w14:paraId="03B93508" w14:textId="743E3914" w:rsidR="00A8638A" w:rsidRDefault="001E72B1" w:rsidP="000E781D">
      <w:pPr>
        <w:pStyle w:val="Style2"/>
        <w:jc w:val="both"/>
      </w:pPr>
      <w:r w:rsidRPr="00ED7E65">
        <w:rPr>
          <w:color w:val="000000" w:themeColor="text1"/>
        </w:rPr>
        <w:t xml:space="preserve">The headteacher must ensure </w:t>
      </w:r>
      <w:r>
        <w:t>that the individual who presents themselves on their first day of employment is the subject of all pre-employment checks.</w:t>
      </w:r>
      <w:r w:rsidR="00D754F9">
        <w:t xml:space="preserve"> </w:t>
      </w:r>
    </w:p>
    <w:p w14:paraId="2A411EF2" w14:textId="6F79A468" w:rsidR="00D754F9" w:rsidRPr="00780AEC" w:rsidRDefault="00D754F9" w:rsidP="000E781D">
      <w:pPr>
        <w:pStyle w:val="Style2"/>
        <w:jc w:val="both"/>
      </w:pPr>
      <w:r>
        <w:t xml:space="preserve">A copy of photographic identification </w:t>
      </w:r>
      <w:r w:rsidR="00A8638A">
        <w:t>will be obtained</w:t>
      </w:r>
      <w:r>
        <w:t>.</w:t>
      </w:r>
    </w:p>
    <w:p w14:paraId="323BDF96" w14:textId="33BCE822" w:rsidR="004C70AB" w:rsidRPr="004C70AB" w:rsidRDefault="004C70AB" w:rsidP="000E781D">
      <w:pPr>
        <w:pStyle w:val="Style2"/>
        <w:ind w:left="1418"/>
        <w:jc w:val="both"/>
        <w:rPr>
          <w:b/>
          <w:sz w:val="28"/>
        </w:rPr>
      </w:pPr>
      <w:r>
        <w:t>School records will include</w:t>
      </w:r>
      <w:r w:rsidR="001034DF">
        <w:t xml:space="preserve"> the following</w:t>
      </w:r>
      <w:r>
        <w:t>:</w:t>
      </w:r>
    </w:p>
    <w:p w14:paraId="2C7D580E" w14:textId="6AAD4022" w:rsidR="004C70AB" w:rsidRDefault="004C70AB" w:rsidP="000E781D">
      <w:pPr>
        <w:pStyle w:val="PolicyBullets"/>
        <w:jc w:val="both"/>
      </w:pPr>
      <w:r>
        <w:t xml:space="preserve">An identity check </w:t>
      </w:r>
    </w:p>
    <w:p w14:paraId="2BC9757E" w14:textId="32BCA6F5" w:rsidR="004C70AB" w:rsidRDefault="004C70AB" w:rsidP="000E781D">
      <w:pPr>
        <w:pStyle w:val="PolicyBullets"/>
        <w:jc w:val="both"/>
      </w:pPr>
      <w:r>
        <w:t>A barred list check</w:t>
      </w:r>
    </w:p>
    <w:p w14:paraId="3CCD8038" w14:textId="78DF8584" w:rsidR="004C70AB" w:rsidRDefault="004C70AB" w:rsidP="000E781D">
      <w:pPr>
        <w:pStyle w:val="PolicyBullets"/>
        <w:jc w:val="both"/>
      </w:pPr>
      <w:r>
        <w:t xml:space="preserve">An enhanced DBS check </w:t>
      </w:r>
    </w:p>
    <w:p w14:paraId="3B8BAFAE" w14:textId="6831B325" w:rsidR="004C70AB" w:rsidRDefault="004C70AB" w:rsidP="000E781D">
      <w:pPr>
        <w:pStyle w:val="PolicyBullets"/>
        <w:jc w:val="both"/>
      </w:pPr>
      <w:r>
        <w:t xml:space="preserve">A </w:t>
      </w:r>
      <w:r w:rsidR="00AA72B9">
        <w:t xml:space="preserve">teacher prohibition </w:t>
      </w:r>
      <w:r>
        <w:t>check</w:t>
      </w:r>
    </w:p>
    <w:p w14:paraId="55B28288" w14:textId="1AA592BF" w:rsidR="00AA72B9" w:rsidRDefault="00AA72B9" w:rsidP="000E781D">
      <w:pPr>
        <w:pStyle w:val="PolicyBullets"/>
        <w:jc w:val="both"/>
      </w:pPr>
      <w:r>
        <w:t>Right to work in the UK check</w:t>
      </w:r>
    </w:p>
    <w:p w14:paraId="0DC56281" w14:textId="3FB08EF8" w:rsidR="00AA72B9" w:rsidRPr="00ED7E65" w:rsidRDefault="004870F9" w:rsidP="000E781D">
      <w:pPr>
        <w:pStyle w:val="PolicyBullets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[School employees only] </w:t>
      </w:r>
      <w:r w:rsidR="00AA72B9" w:rsidRPr="00ED7E65">
        <w:rPr>
          <w:color w:val="000000" w:themeColor="text1"/>
        </w:rPr>
        <w:t xml:space="preserve">Professional qualifications check </w:t>
      </w:r>
      <w:r w:rsidR="004C2D04" w:rsidRPr="00ED7E65">
        <w:rPr>
          <w:color w:val="000000" w:themeColor="text1"/>
        </w:rPr>
        <w:t xml:space="preserve"> </w:t>
      </w:r>
    </w:p>
    <w:p w14:paraId="7E298A24" w14:textId="614031C6" w:rsidR="00AA72B9" w:rsidRPr="00ED7E65" w:rsidRDefault="00AA72B9" w:rsidP="00780AEC">
      <w:pPr>
        <w:pStyle w:val="PolicyBullets"/>
        <w:jc w:val="both"/>
        <w:rPr>
          <w:color w:val="000000" w:themeColor="text1"/>
        </w:rPr>
      </w:pPr>
      <w:r w:rsidRPr="00ED7E65">
        <w:rPr>
          <w:color w:val="000000" w:themeColor="text1"/>
        </w:rPr>
        <w:t>[Workers who have lived or worked outside the UK only] Eur</w:t>
      </w:r>
      <w:r w:rsidR="00A8638A" w:rsidRPr="00ED7E65">
        <w:rPr>
          <w:color w:val="000000" w:themeColor="text1"/>
        </w:rPr>
        <w:t>opean Economic Area (EEA) check</w:t>
      </w:r>
    </w:p>
    <w:p w14:paraId="4D94E84A" w14:textId="2A0AAE1F" w:rsidR="004C70AB" w:rsidRPr="00ED7E65" w:rsidRDefault="004C70AB" w:rsidP="00AF4DF3">
      <w:pPr>
        <w:pStyle w:val="PolicyBullets"/>
        <w:jc w:val="both"/>
        <w:rPr>
          <w:color w:val="000000" w:themeColor="text1"/>
        </w:rPr>
      </w:pPr>
      <w:r w:rsidRPr="00ED7E65">
        <w:rPr>
          <w:color w:val="000000" w:themeColor="text1"/>
        </w:rPr>
        <w:t>[Senior leaders in independent schools only</w:t>
      </w:r>
      <w:r w:rsidR="00342EF7" w:rsidRPr="00ED7E65">
        <w:rPr>
          <w:color w:val="000000" w:themeColor="text1"/>
        </w:rPr>
        <w:t>,</w:t>
      </w:r>
      <w:r w:rsidR="00CF5995" w:rsidRPr="00ED7E65">
        <w:rPr>
          <w:color w:val="000000" w:themeColor="text1"/>
        </w:rPr>
        <w:t xml:space="preserve"> including academies and free schools</w:t>
      </w:r>
      <w:r w:rsidR="004122F0" w:rsidRPr="00ED7E65">
        <w:rPr>
          <w:color w:val="000000" w:themeColor="text1"/>
        </w:rPr>
        <w:t xml:space="preserve">, and for </w:t>
      </w:r>
      <w:r w:rsidR="00342EF7" w:rsidRPr="00ED7E65">
        <w:rPr>
          <w:color w:val="000000" w:themeColor="text1"/>
        </w:rPr>
        <w:t>governor positions in maintained schools</w:t>
      </w:r>
      <w:r w:rsidRPr="00ED7E65">
        <w:rPr>
          <w:color w:val="000000" w:themeColor="text1"/>
        </w:rPr>
        <w:t>] A section 128 check</w:t>
      </w:r>
    </w:p>
    <w:p w14:paraId="19674F8D" w14:textId="50C4A8DA" w:rsidR="00141804" w:rsidRDefault="00141804" w:rsidP="00AF4DF3">
      <w:pPr>
        <w:pStyle w:val="Style2"/>
        <w:jc w:val="both"/>
      </w:pPr>
      <w:r>
        <w:t>The SCR will also detail the following relevant checks:</w:t>
      </w:r>
    </w:p>
    <w:p w14:paraId="238E92BB" w14:textId="61C7001D" w:rsidR="008035B8" w:rsidRPr="00ED7E65" w:rsidRDefault="008035B8" w:rsidP="008035B8">
      <w:pPr>
        <w:pStyle w:val="PolicyBullets"/>
        <w:rPr>
          <w:color w:val="000000" w:themeColor="text1"/>
        </w:rPr>
      </w:pPr>
      <w:r w:rsidRPr="00ED7E65">
        <w:rPr>
          <w:color w:val="000000" w:themeColor="text1"/>
        </w:rPr>
        <w:t>Childcare disqualification</w:t>
      </w:r>
    </w:p>
    <w:p w14:paraId="2A5C3201" w14:textId="0F1934A2" w:rsidR="008035B8" w:rsidRPr="00ED7E65" w:rsidRDefault="008035B8" w:rsidP="008035B8">
      <w:pPr>
        <w:pStyle w:val="PolicyBullets"/>
        <w:rPr>
          <w:color w:val="000000" w:themeColor="text1"/>
        </w:rPr>
      </w:pPr>
      <w:r w:rsidRPr="00ED7E65">
        <w:rPr>
          <w:color w:val="000000" w:themeColor="text1"/>
        </w:rPr>
        <w:t>Safeguarding training dates</w:t>
      </w:r>
    </w:p>
    <w:p w14:paraId="5504DAE1" w14:textId="54ECD92F" w:rsidR="008035B8" w:rsidRPr="00ED7E65" w:rsidRDefault="008035B8" w:rsidP="008035B8">
      <w:pPr>
        <w:pStyle w:val="PolicyBullets"/>
        <w:rPr>
          <w:color w:val="000000" w:themeColor="text1"/>
        </w:rPr>
      </w:pPr>
      <w:r w:rsidRPr="00ED7E65">
        <w:rPr>
          <w:color w:val="000000" w:themeColor="text1"/>
        </w:rPr>
        <w:t>Safer recruitment training dates</w:t>
      </w:r>
    </w:p>
    <w:p w14:paraId="79902972" w14:textId="77777777" w:rsidR="00E633B1" w:rsidRPr="004C70AB" w:rsidRDefault="00E633B1" w:rsidP="00E633B1">
      <w:pPr>
        <w:pStyle w:val="PolicyBullets"/>
        <w:numPr>
          <w:ilvl w:val="0"/>
          <w:numId w:val="0"/>
        </w:numPr>
      </w:pPr>
    </w:p>
    <w:p w14:paraId="4AB62131" w14:textId="023BCF22" w:rsidR="00AE03E6" w:rsidRDefault="009B17D0" w:rsidP="00A47D6C">
      <w:pPr>
        <w:pStyle w:val="Heading10"/>
        <w:jc w:val="both"/>
        <w:rPr>
          <w:rFonts w:ascii="Arial" w:hAnsi="Arial" w:cs="Arial"/>
          <w:b/>
          <w:sz w:val="28"/>
          <w:szCs w:val="28"/>
        </w:rPr>
      </w:pPr>
      <w:bookmarkStart w:id="16" w:name="_Emergency_salbutamol_inhaler"/>
      <w:bookmarkStart w:id="17" w:name="_Curriculum"/>
      <w:bookmarkStart w:id="18" w:name="_Storage"/>
      <w:bookmarkStart w:id="19" w:name="f"/>
      <w:bookmarkEnd w:id="16"/>
      <w:bookmarkEnd w:id="17"/>
      <w:bookmarkEnd w:id="18"/>
      <w:r>
        <w:rPr>
          <w:rFonts w:ascii="Arial" w:hAnsi="Arial" w:cs="Arial"/>
          <w:b/>
          <w:sz w:val="28"/>
          <w:szCs w:val="28"/>
        </w:rPr>
        <w:t>Storage</w:t>
      </w:r>
    </w:p>
    <w:p w14:paraId="262DAC36" w14:textId="6305E37A" w:rsidR="003A6B64" w:rsidRPr="00ED7E65" w:rsidRDefault="003A6B64" w:rsidP="00A8638A">
      <w:pPr>
        <w:pStyle w:val="Style2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There will be only one copy of the SCR created </w:t>
      </w:r>
      <w:r w:rsidR="0033546E" w:rsidRPr="00ED7E65">
        <w:rPr>
          <w:color w:val="000000" w:themeColor="text1"/>
        </w:rPr>
        <w:t xml:space="preserve">on </w:t>
      </w:r>
      <w:r w:rsidRPr="00ED7E65">
        <w:rPr>
          <w:color w:val="000000" w:themeColor="text1"/>
        </w:rPr>
        <w:t>an online spreadsheet</w:t>
      </w:r>
      <w:r w:rsidR="0033546E" w:rsidRPr="00ED7E65">
        <w:rPr>
          <w:color w:val="000000" w:themeColor="text1"/>
        </w:rPr>
        <w:t>, which is password protected.</w:t>
      </w:r>
      <w:r w:rsidRPr="00ED7E65">
        <w:rPr>
          <w:color w:val="000000" w:themeColor="text1"/>
        </w:rPr>
        <w:t xml:space="preserve"> </w:t>
      </w:r>
    </w:p>
    <w:p w14:paraId="1BBC3837" w14:textId="72E047AF" w:rsidR="00AE28B7" w:rsidRPr="00ED7E65" w:rsidRDefault="00AE28B7" w:rsidP="00A8638A">
      <w:pPr>
        <w:pStyle w:val="Style2"/>
        <w:jc w:val="both"/>
        <w:rPr>
          <w:color w:val="000000" w:themeColor="text1"/>
        </w:rPr>
      </w:pPr>
      <w:r w:rsidRPr="00ED7E65">
        <w:rPr>
          <w:color w:val="000000" w:themeColor="text1"/>
        </w:rPr>
        <w:t>The school will not keep copies of DBS certificates</w:t>
      </w:r>
      <w:r w:rsidR="00CF5995" w:rsidRPr="00ED7E65">
        <w:rPr>
          <w:color w:val="000000" w:themeColor="text1"/>
        </w:rPr>
        <w:t>,</w:t>
      </w:r>
      <w:r w:rsidRPr="00ED7E65">
        <w:rPr>
          <w:color w:val="000000" w:themeColor="text1"/>
        </w:rPr>
        <w:t xml:space="preserve"> </w:t>
      </w:r>
      <w:r w:rsidR="00CF5995" w:rsidRPr="00ED7E65">
        <w:rPr>
          <w:color w:val="000000" w:themeColor="text1"/>
        </w:rPr>
        <w:t>b</w:t>
      </w:r>
      <w:r w:rsidRPr="00ED7E65">
        <w:rPr>
          <w:color w:val="000000" w:themeColor="text1"/>
        </w:rPr>
        <w:t xml:space="preserve">ut staff have to be prepared to present them upon request. </w:t>
      </w:r>
    </w:p>
    <w:p w14:paraId="1E62CA12" w14:textId="2F48E1AA" w:rsidR="00AE28B7" w:rsidRPr="00ED7E65" w:rsidRDefault="00AE28B7" w:rsidP="00A8638A">
      <w:pPr>
        <w:pStyle w:val="Style2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The school will keep a legible copy of </w:t>
      </w:r>
      <w:r w:rsidR="00412399" w:rsidRPr="00ED7E65">
        <w:rPr>
          <w:color w:val="000000" w:themeColor="text1"/>
        </w:rPr>
        <w:t>employees’</w:t>
      </w:r>
      <w:r w:rsidRPr="00ED7E65">
        <w:rPr>
          <w:color w:val="000000" w:themeColor="text1"/>
        </w:rPr>
        <w:t xml:space="preserve"> evidence for their right to </w:t>
      </w:r>
      <w:r w:rsidR="00412399" w:rsidRPr="00ED7E65">
        <w:rPr>
          <w:color w:val="000000" w:themeColor="text1"/>
        </w:rPr>
        <w:t xml:space="preserve">work </w:t>
      </w:r>
      <w:r w:rsidRPr="00ED7E65">
        <w:rPr>
          <w:color w:val="000000" w:themeColor="text1"/>
        </w:rPr>
        <w:t xml:space="preserve">in the UK, e.g. </w:t>
      </w:r>
      <w:r w:rsidR="0033546E" w:rsidRPr="00ED7E65">
        <w:rPr>
          <w:color w:val="000000" w:themeColor="text1"/>
        </w:rPr>
        <w:t xml:space="preserve">a copy of their </w:t>
      </w:r>
      <w:r w:rsidRPr="00ED7E65">
        <w:rPr>
          <w:color w:val="000000" w:themeColor="text1"/>
        </w:rPr>
        <w:t>passport</w:t>
      </w:r>
      <w:r w:rsidR="00412399" w:rsidRPr="00ED7E65">
        <w:rPr>
          <w:color w:val="000000" w:themeColor="text1"/>
        </w:rPr>
        <w:t>,</w:t>
      </w:r>
      <w:r w:rsidRPr="00ED7E65">
        <w:rPr>
          <w:color w:val="000000" w:themeColor="text1"/>
        </w:rPr>
        <w:t xml:space="preserve"> in the SCR. </w:t>
      </w:r>
    </w:p>
    <w:p w14:paraId="32FCC734" w14:textId="5BC663B5" w:rsidR="00AE28B7" w:rsidRPr="00ED7E65" w:rsidRDefault="00AE28B7" w:rsidP="00A8638A">
      <w:pPr>
        <w:pStyle w:val="Style2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All other documentation, such as </w:t>
      </w:r>
      <w:r w:rsidR="00CF5995" w:rsidRPr="00ED7E65">
        <w:rPr>
          <w:color w:val="000000" w:themeColor="text1"/>
        </w:rPr>
        <w:t xml:space="preserve">photocopied </w:t>
      </w:r>
      <w:r w:rsidRPr="00ED7E65">
        <w:rPr>
          <w:color w:val="000000" w:themeColor="text1"/>
        </w:rPr>
        <w:t>proo</w:t>
      </w:r>
      <w:r w:rsidR="008C546B" w:rsidRPr="00ED7E65">
        <w:rPr>
          <w:color w:val="000000" w:themeColor="text1"/>
        </w:rPr>
        <w:t>f of qualification</w:t>
      </w:r>
      <w:r w:rsidR="00A85671" w:rsidRPr="00ED7E65">
        <w:rPr>
          <w:color w:val="000000" w:themeColor="text1"/>
        </w:rPr>
        <w:t>s</w:t>
      </w:r>
      <w:r w:rsidR="008C546B" w:rsidRPr="00ED7E65">
        <w:rPr>
          <w:color w:val="000000" w:themeColor="text1"/>
        </w:rPr>
        <w:t>, will be</w:t>
      </w:r>
      <w:r w:rsidRPr="00ED7E65">
        <w:rPr>
          <w:color w:val="000000" w:themeColor="text1"/>
        </w:rPr>
        <w:t xml:space="preserve"> safely stored in a personnel file. </w:t>
      </w:r>
    </w:p>
    <w:p w14:paraId="4B7F4378" w14:textId="71E60CEC" w:rsidR="009C2274" w:rsidRPr="00ED7E65" w:rsidRDefault="009C2274" w:rsidP="00A8638A">
      <w:pPr>
        <w:pStyle w:val="Style2"/>
        <w:jc w:val="both"/>
        <w:rPr>
          <w:color w:val="000000" w:themeColor="text1"/>
        </w:rPr>
      </w:pPr>
      <w:r w:rsidRPr="00ED7E65">
        <w:rPr>
          <w:color w:val="000000" w:themeColor="text1"/>
        </w:rPr>
        <w:t>All certificates will be stored in accordance with the school’s Data Protection Policy.</w:t>
      </w:r>
    </w:p>
    <w:p w14:paraId="294B08BC" w14:textId="77777777" w:rsidR="00C96500" w:rsidRPr="00342A83" w:rsidRDefault="00D77899" w:rsidP="00342A83">
      <w:pPr>
        <w:pStyle w:val="Heading10"/>
        <w:jc w:val="both"/>
        <w:rPr>
          <w:rFonts w:ascii="Arial" w:hAnsi="Arial" w:cs="Arial"/>
          <w:b/>
          <w:sz w:val="28"/>
          <w:szCs w:val="28"/>
        </w:rPr>
      </w:pPr>
      <w:bookmarkStart w:id="20" w:name="_Actions_in_the"/>
      <w:bookmarkStart w:id="21" w:name="_Required_actions_if"/>
      <w:bookmarkStart w:id="22" w:name="_Organisation"/>
      <w:bookmarkStart w:id="23" w:name="_Definitions"/>
      <w:bookmarkStart w:id="24" w:name="_Appendix_1_–"/>
      <w:bookmarkStart w:id="25" w:name="_Appendix_4_–"/>
      <w:bookmarkStart w:id="26" w:name="_Monitoring_and_review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342A83">
        <w:rPr>
          <w:rFonts w:ascii="Arial" w:hAnsi="Arial" w:cs="Arial"/>
          <w:b/>
          <w:sz w:val="28"/>
          <w:szCs w:val="28"/>
        </w:rPr>
        <w:t>Monitoring and review</w:t>
      </w:r>
    </w:p>
    <w:p w14:paraId="2E2F0F2A" w14:textId="7CBFDD89" w:rsidR="00A8638A" w:rsidRDefault="00A8638A" w:rsidP="00A8638A">
      <w:pPr>
        <w:pStyle w:val="List"/>
        <w:jc w:val="both"/>
      </w:pPr>
      <w:r w:rsidRPr="00A8638A">
        <w:t>The SCR will be updated after each instance of an individual attending school in an employment or voluntary capacity</w:t>
      </w:r>
      <w:r w:rsidR="0033546E">
        <w:t>,</w:t>
      </w:r>
      <w:r w:rsidRPr="00A8638A">
        <w:t xml:space="preserve"> or when any variation to the fields on the SCR is required</w:t>
      </w:r>
      <w:r>
        <w:t>.</w:t>
      </w:r>
    </w:p>
    <w:p w14:paraId="580C5A17" w14:textId="160DB8B4" w:rsidR="00A8638A" w:rsidRPr="00ED7E65" w:rsidRDefault="00A8638A" w:rsidP="00A8638A">
      <w:pPr>
        <w:pStyle w:val="List"/>
        <w:jc w:val="both"/>
        <w:rPr>
          <w:color w:val="000000" w:themeColor="text1"/>
        </w:rPr>
      </w:pPr>
      <w:r>
        <w:t xml:space="preserve">Records kept on school leavers will be destroyed </w:t>
      </w:r>
      <w:r w:rsidR="00B16BE2">
        <w:t>six</w:t>
      </w:r>
      <w:r w:rsidRPr="00705317">
        <w:t xml:space="preserve"> months </w:t>
      </w:r>
      <w:r>
        <w:t xml:space="preserve">after their </w:t>
      </w:r>
      <w:r w:rsidRPr="00ED7E65">
        <w:rPr>
          <w:color w:val="000000" w:themeColor="text1"/>
        </w:rPr>
        <w:t>departure.</w:t>
      </w:r>
    </w:p>
    <w:p w14:paraId="7502668F" w14:textId="2D4F1711" w:rsidR="00E25CC7" w:rsidRPr="00ED7E65" w:rsidRDefault="00E25CC7" w:rsidP="00A8638A">
      <w:pPr>
        <w:pStyle w:val="List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The SCR will be reviewed </w:t>
      </w:r>
      <w:r w:rsidR="006B7312" w:rsidRPr="00ED7E65">
        <w:rPr>
          <w:color w:val="000000" w:themeColor="text1"/>
        </w:rPr>
        <w:t xml:space="preserve">annually </w:t>
      </w:r>
      <w:r w:rsidRPr="00ED7E65">
        <w:rPr>
          <w:color w:val="000000" w:themeColor="text1"/>
        </w:rPr>
        <w:t>by the headteacher, ensuring all safety checks are present and up-to-date.</w:t>
      </w:r>
    </w:p>
    <w:p w14:paraId="09EA2F52" w14:textId="497CE276" w:rsidR="00634586" w:rsidRPr="00ED7E65" w:rsidRDefault="00634586" w:rsidP="009F52BC">
      <w:pPr>
        <w:pStyle w:val="List"/>
        <w:jc w:val="both"/>
        <w:rPr>
          <w:color w:val="000000" w:themeColor="text1"/>
        </w:rPr>
      </w:pPr>
      <w:r w:rsidRPr="00ED7E65">
        <w:rPr>
          <w:color w:val="000000" w:themeColor="text1"/>
        </w:rPr>
        <w:t xml:space="preserve">The </w:t>
      </w:r>
      <w:r w:rsidR="00E25CC7" w:rsidRPr="00ED7E65">
        <w:rPr>
          <w:color w:val="000000" w:themeColor="text1"/>
        </w:rPr>
        <w:t>governing board</w:t>
      </w:r>
      <w:r w:rsidRPr="00ED7E65">
        <w:rPr>
          <w:color w:val="000000" w:themeColor="text1"/>
        </w:rPr>
        <w:t xml:space="preserve"> will review the </w:t>
      </w:r>
      <w:r w:rsidR="00E25CC7" w:rsidRPr="00ED7E65">
        <w:rPr>
          <w:color w:val="000000" w:themeColor="text1"/>
        </w:rPr>
        <w:t>Single Central</w:t>
      </w:r>
      <w:r w:rsidR="00A8638A" w:rsidRPr="00ED7E65">
        <w:rPr>
          <w:color w:val="000000" w:themeColor="text1"/>
        </w:rPr>
        <w:t xml:space="preserve"> Record</w:t>
      </w:r>
      <w:r w:rsidR="00E25CC7" w:rsidRPr="00ED7E65">
        <w:rPr>
          <w:color w:val="000000" w:themeColor="text1"/>
        </w:rPr>
        <w:t xml:space="preserve"> Policy annually.</w:t>
      </w:r>
      <w:r w:rsidR="00A0791C" w:rsidRPr="00ED7E65">
        <w:rPr>
          <w:color w:val="000000" w:themeColor="text1"/>
        </w:rPr>
        <w:t xml:space="preserve"> The scheduled review data for this policy is </w:t>
      </w:r>
      <w:r w:rsidR="00ED7E65">
        <w:rPr>
          <w:color w:val="000000" w:themeColor="text1"/>
        </w:rPr>
        <w:t>October 2020</w:t>
      </w:r>
      <w:r w:rsidR="00A0791C" w:rsidRPr="00ED7E65">
        <w:rPr>
          <w:color w:val="000000" w:themeColor="text1"/>
        </w:rPr>
        <w:t>.</w:t>
      </w:r>
      <w:r w:rsidRPr="00ED7E65">
        <w:rPr>
          <w:color w:val="000000" w:themeColor="text1"/>
        </w:rPr>
        <w:t xml:space="preserve"> </w:t>
      </w:r>
    </w:p>
    <w:p w14:paraId="78262577" w14:textId="7C253013" w:rsidR="00C96500" w:rsidRPr="00ED7E65" w:rsidRDefault="00634586" w:rsidP="00A8638A">
      <w:pPr>
        <w:pStyle w:val="Style2"/>
        <w:jc w:val="both"/>
        <w:rPr>
          <w:rFonts w:ascii="Arial" w:hAnsi="Arial" w:cs="Arial"/>
          <w:color w:val="000000" w:themeColor="text1"/>
        </w:rPr>
      </w:pPr>
      <w:r w:rsidRPr="00ED7E65">
        <w:rPr>
          <w:color w:val="000000" w:themeColor="text1"/>
        </w:rPr>
        <w:t xml:space="preserve">Any changes to this policy will be communicated to </w:t>
      </w:r>
      <w:r w:rsidR="00E25CC7" w:rsidRPr="00ED7E65">
        <w:rPr>
          <w:color w:val="000000" w:themeColor="text1"/>
        </w:rPr>
        <w:t>the headteacher</w:t>
      </w:r>
      <w:r w:rsidR="003A6B64" w:rsidRPr="00ED7E65">
        <w:rPr>
          <w:color w:val="000000" w:themeColor="text1"/>
        </w:rPr>
        <w:t xml:space="preserve"> and any staff members affected by the change</w:t>
      </w:r>
      <w:r w:rsidR="00E25CC7" w:rsidRPr="00ED7E65">
        <w:rPr>
          <w:color w:val="000000" w:themeColor="text1"/>
        </w:rPr>
        <w:t>.</w:t>
      </w:r>
      <w:r w:rsidRPr="00ED7E65">
        <w:rPr>
          <w:color w:val="000000" w:themeColor="text1"/>
        </w:rPr>
        <w:t xml:space="preserve"> </w:t>
      </w:r>
      <w:bookmarkStart w:id="27" w:name="_Appendix_1_–_1"/>
      <w:bookmarkStart w:id="28" w:name="_GoBack"/>
      <w:bookmarkEnd w:id="27"/>
      <w:bookmarkEnd w:id="28"/>
    </w:p>
    <w:sectPr w:rsidR="00C96500" w:rsidRPr="00ED7E65" w:rsidSect="00372784">
      <w:headerReference w:type="default" r:id="rId8"/>
      <w:pgSz w:w="11906" w:h="16838"/>
      <w:pgMar w:top="1440" w:right="1440" w:bottom="1440" w:left="1440" w:header="564" w:footer="708" w:gutter="0"/>
      <w:pgBorders w:offsetFrom="page">
        <w:top w:val="single" w:sz="36" w:space="24" w:color="347186"/>
        <w:left w:val="single" w:sz="36" w:space="24" w:color="347186"/>
        <w:bottom w:val="single" w:sz="36" w:space="24" w:color="347186"/>
        <w:right w:val="single" w:sz="36" w:space="24" w:color="34718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9ACCA" w14:textId="77777777" w:rsidR="00607B2C" w:rsidRDefault="00607B2C" w:rsidP="00AD4155">
      <w:pPr>
        <w:spacing w:after="0" w:line="240" w:lineRule="auto"/>
      </w:pPr>
      <w:r>
        <w:separator/>
      </w:r>
    </w:p>
  </w:endnote>
  <w:endnote w:type="continuationSeparator" w:id="0">
    <w:p w14:paraId="380E99BC" w14:textId="77777777" w:rsidR="00607B2C" w:rsidRDefault="00607B2C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C424" w14:textId="77777777" w:rsidR="00607B2C" w:rsidRDefault="00607B2C" w:rsidP="00AD4155">
      <w:pPr>
        <w:spacing w:after="0" w:line="240" w:lineRule="auto"/>
      </w:pPr>
      <w:r>
        <w:separator/>
      </w:r>
    </w:p>
  </w:footnote>
  <w:footnote w:type="continuationSeparator" w:id="0">
    <w:p w14:paraId="3CC81DEC" w14:textId="77777777" w:rsidR="00607B2C" w:rsidRDefault="00607B2C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E515" w14:textId="77777777" w:rsidR="00827A27" w:rsidRPr="00827A27" w:rsidRDefault="00827A27" w:rsidP="0082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B66"/>
    <w:multiLevelType w:val="hybridMultilevel"/>
    <w:tmpl w:val="3A3C6A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C813BF"/>
    <w:multiLevelType w:val="hybridMultilevel"/>
    <w:tmpl w:val="834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7E636A4"/>
    <w:multiLevelType w:val="hybridMultilevel"/>
    <w:tmpl w:val="C19024F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283277"/>
    <w:multiLevelType w:val="hybridMultilevel"/>
    <w:tmpl w:val="9950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4B25"/>
    <w:multiLevelType w:val="hybridMultilevel"/>
    <w:tmpl w:val="378449B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18326033"/>
    <w:multiLevelType w:val="hybridMultilevel"/>
    <w:tmpl w:val="9578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205"/>
    <w:multiLevelType w:val="hybridMultilevel"/>
    <w:tmpl w:val="09D20D36"/>
    <w:lvl w:ilvl="0" w:tplc="DBF4C736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D9755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8E6C3B"/>
    <w:multiLevelType w:val="hybridMultilevel"/>
    <w:tmpl w:val="C72EE962"/>
    <w:lvl w:ilvl="0" w:tplc="F48401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6A6D0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642716"/>
    <w:multiLevelType w:val="hybridMultilevel"/>
    <w:tmpl w:val="7994BAE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0291B2F"/>
    <w:multiLevelType w:val="hybridMultilevel"/>
    <w:tmpl w:val="3EB660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C22A1"/>
    <w:multiLevelType w:val="multilevel"/>
    <w:tmpl w:val="5506325E"/>
    <w:numStyleLink w:val="Style1"/>
  </w:abstractNum>
  <w:abstractNum w:abstractNumId="13" w15:restartNumberingAfterBreak="0">
    <w:nsid w:val="43E31399"/>
    <w:multiLevelType w:val="multilevel"/>
    <w:tmpl w:val="834441A8"/>
    <w:lvl w:ilvl="0">
      <w:start w:val="1"/>
      <w:numFmt w:val="decimal"/>
      <w:pStyle w:val="Heading10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center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PolicyLevel3"/>
      <w:lvlText w:val=""/>
      <w:lvlJc w:val="left"/>
      <w:pPr>
        <w:ind w:left="192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A3531D"/>
    <w:multiLevelType w:val="multilevel"/>
    <w:tmpl w:val="5506325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C029AA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A63EB"/>
    <w:multiLevelType w:val="hybridMultilevel"/>
    <w:tmpl w:val="0E564956"/>
    <w:lvl w:ilvl="0" w:tplc="C32CF38E">
      <w:start w:val="1"/>
      <w:numFmt w:val="bullet"/>
      <w:pStyle w:val="PolicyBullets"/>
      <w:lvlText w:val="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579E0FD2"/>
    <w:multiLevelType w:val="hybridMultilevel"/>
    <w:tmpl w:val="54522D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DAD6F78"/>
    <w:multiLevelType w:val="hybridMultilevel"/>
    <w:tmpl w:val="3746C6A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3F5783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352B8"/>
    <w:multiLevelType w:val="hybridMultilevel"/>
    <w:tmpl w:val="643A786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973383A"/>
    <w:multiLevelType w:val="hybridMultilevel"/>
    <w:tmpl w:val="ACB63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C568DC"/>
    <w:multiLevelType w:val="hybridMultilevel"/>
    <w:tmpl w:val="FC7239EE"/>
    <w:lvl w:ilvl="0" w:tplc="E19240B0">
      <w:start w:val="1"/>
      <w:numFmt w:val="bullet"/>
      <w:pStyle w:val="TSB-Policy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F132B1"/>
    <w:multiLevelType w:val="hybridMultilevel"/>
    <w:tmpl w:val="D8502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DD61C0"/>
    <w:multiLevelType w:val="hybridMultilevel"/>
    <w:tmpl w:val="A2DC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E6633"/>
    <w:multiLevelType w:val="hybridMultilevel"/>
    <w:tmpl w:val="DA8487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E805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B334EF"/>
    <w:multiLevelType w:val="hybridMultilevel"/>
    <w:tmpl w:val="F29278EE"/>
    <w:lvl w:ilvl="0" w:tplc="08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1" w15:restartNumberingAfterBreak="0">
    <w:nsid w:val="78F21D16"/>
    <w:multiLevelType w:val="multilevel"/>
    <w:tmpl w:val="213670C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DB0DE5"/>
    <w:multiLevelType w:val="hybridMultilevel"/>
    <w:tmpl w:val="B050A0D4"/>
    <w:lvl w:ilvl="0" w:tplc="95464614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3" w15:restartNumberingAfterBreak="0">
    <w:nsid w:val="7BBD4B37"/>
    <w:multiLevelType w:val="hybridMultilevel"/>
    <w:tmpl w:val="9B92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B608D"/>
    <w:multiLevelType w:val="hybridMultilevel"/>
    <w:tmpl w:val="BB60E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5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16"/>
  </w:num>
  <w:num w:numId="7">
    <w:abstractNumId w:val="31"/>
  </w:num>
  <w:num w:numId="8">
    <w:abstractNumId w:val="6"/>
  </w:num>
  <w:num w:numId="9">
    <w:abstractNumId w:val="15"/>
  </w:num>
  <w:num w:numId="10">
    <w:abstractNumId w:val="29"/>
  </w:num>
  <w:num w:numId="11">
    <w:abstractNumId w:val="8"/>
  </w:num>
  <w:num w:numId="12">
    <w:abstractNumId w:val="19"/>
  </w:num>
  <w:num w:numId="13">
    <w:abstractNumId w:val="34"/>
  </w:num>
  <w:num w:numId="14">
    <w:abstractNumId w:val="10"/>
  </w:num>
  <w:num w:numId="15">
    <w:abstractNumId w:val="5"/>
  </w:num>
  <w:num w:numId="16">
    <w:abstractNumId w:val="0"/>
  </w:num>
  <w:num w:numId="17">
    <w:abstractNumId w:val="21"/>
  </w:num>
  <w:num w:numId="18">
    <w:abstractNumId w:val="25"/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30"/>
  </w:num>
  <w:num w:numId="21">
    <w:abstractNumId w:val="32"/>
  </w:num>
  <w:num w:numId="22">
    <w:abstractNumId w:val="23"/>
  </w:num>
  <w:num w:numId="23">
    <w:abstractNumId w:val="9"/>
  </w:num>
  <w:num w:numId="24">
    <w:abstractNumId w:val="4"/>
  </w:num>
  <w:num w:numId="25">
    <w:abstractNumId w:val="33"/>
  </w:num>
  <w:num w:numId="26">
    <w:abstractNumId w:val="1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4"/>
  </w:num>
  <w:num w:numId="38">
    <w:abstractNumId w:val="17"/>
  </w:num>
  <w:num w:numId="3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D"/>
    <w:rsid w:val="00000162"/>
    <w:rsid w:val="000023CA"/>
    <w:rsid w:val="000100B6"/>
    <w:rsid w:val="0001177F"/>
    <w:rsid w:val="000118E2"/>
    <w:rsid w:val="000138E1"/>
    <w:rsid w:val="00014CF2"/>
    <w:rsid w:val="000214D0"/>
    <w:rsid w:val="00022F89"/>
    <w:rsid w:val="00027ED5"/>
    <w:rsid w:val="000309F5"/>
    <w:rsid w:val="000319BD"/>
    <w:rsid w:val="000332F2"/>
    <w:rsid w:val="00037174"/>
    <w:rsid w:val="00040C15"/>
    <w:rsid w:val="00040E9B"/>
    <w:rsid w:val="0004203D"/>
    <w:rsid w:val="00042069"/>
    <w:rsid w:val="00047288"/>
    <w:rsid w:val="00051F9B"/>
    <w:rsid w:val="00055FA4"/>
    <w:rsid w:val="000567E2"/>
    <w:rsid w:val="00063006"/>
    <w:rsid w:val="00063F8C"/>
    <w:rsid w:val="00065C6B"/>
    <w:rsid w:val="000661C5"/>
    <w:rsid w:val="00071A05"/>
    <w:rsid w:val="000738B4"/>
    <w:rsid w:val="00080091"/>
    <w:rsid w:val="00081631"/>
    <w:rsid w:val="000865E0"/>
    <w:rsid w:val="000907A9"/>
    <w:rsid w:val="000A1F0D"/>
    <w:rsid w:val="000A217A"/>
    <w:rsid w:val="000A28A0"/>
    <w:rsid w:val="000B1080"/>
    <w:rsid w:val="000B16CC"/>
    <w:rsid w:val="000B213E"/>
    <w:rsid w:val="000B4624"/>
    <w:rsid w:val="000B7B80"/>
    <w:rsid w:val="000C061E"/>
    <w:rsid w:val="000C07AC"/>
    <w:rsid w:val="000C66A9"/>
    <w:rsid w:val="000D3947"/>
    <w:rsid w:val="000D618A"/>
    <w:rsid w:val="000D6CB9"/>
    <w:rsid w:val="000E24CE"/>
    <w:rsid w:val="000E2722"/>
    <w:rsid w:val="000E2C37"/>
    <w:rsid w:val="000E3A6F"/>
    <w:rsid w:val="000E4979"/>
    <w:rsid w:val="000E781D"/>
    <w:rsid w:val="000F0BDC"/>
    <w:rsid w:val="000F2717"/>
    <w:rsid w:val="000F6641"/>
    <w:rsid w:val="00102F13"/>
    <w:rsid w:val="001034DF"/>
    <w:rsid w:val="001041F9"/>
    <w:rsid w:val="001048BA"/>
    <w:rsid w:val="0011144A"/>
    <w:rsid w:val="00111AB1"/>
    <w:rsid w:val="00112B99"/>
    <w:rsid w:val="00112BEB"/>
    <w:rsid w:val="00114F0B"/>
    <w:rsid w:val="001161EF"/>
    <w:rsid w:val="001208A8"/>
    <w:rsid w:val="00120A54"/>
    <w:rsid w:val="00122ED0"/>
    <w:rsid w:val="0012519B"/>
    <w:rsid w:val="00127C83"/>
    <w:rsid w:val="00134ABF"/>
    <w:rsid w:val="001352CE"/>
    <w:rsid w:val="00135B56"/>
    <w:rsid w:val="00141804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2C68"/>
    <w:rsid w:val="00194662"/>
    <w:rsid w:val="00196AEB"/>
    <w:rsid w:val="00196E4A"/>
    <w:rsid w:val="001977AF"/>
    <w:rsid w:val="001979E0"/>
    <w:rsid w:val="001A18B6"/>
    <w:rsid w:val="001A4B45"/>
    <w:rsid w:val="001A5122"/>
    <w:rsid w:val="001A5F9B"/>
    <w:rsid w:val="001A65D3"/>
    <w:rsid w:val="001A6604"/>
    <w:rsid w:val="001A79FA"/>
    <w:rsid w:val="001B0D61"/>
    <w:rsid w:val="001B2B80"/>
    <w:rsid w:val="001B4BEB"/>
    <w:rsid w:val="001B76C4"/>
    <w:rsid w:val="001C0534"/>
    <w:rsid w:val="001C0EBA"/>
    <w:rsid w:val="001C181C"/>
    <w:rsid w:val="001C477A"/>
    <w:rsid w:val="001C4EDC"/>
    <w:rsid w:val="001C55C2"/>
    <w:rsid w:val="001C588A"/>
    <w:rsid w:val="001C6D2B"/>
    <w:rsid w:val="001D508E"/>
    <w:rsid w:val="001D543C"/>
    <w:rsid w:val="001E1528"/>
    <w:rsid w:val="001E403E"/>
    <w:rsid w:val="001E5AF6"/>
    <w:rsid w:val="001E5BB1"/>
    <w:rsid w:val="001E6910"/>
    <w:rsid w:val="001E72B1"/>
    <w:rsid w:val="001E73CB"/>
    <w:rsid w:val="001F16AD"/>
    <w:rsid w:val="001F3CFB"/>
    <w:rsid w:val="001F755B"/>
    <w:rsid w:val="001F7D5A"/>
    <w:rsid w:val="0020142B"/>
    <w:rsid w:val="0020276B"/>
    <w:rsid w:val="00203B7F"/>
    <w:rsid w:val="0020593B"/>
    <w:rsid w:val="00206835"/>
    <w:rsid w:val="002076E4"/>
    <w:rsid w:val="00207C5A"/>
    <w:rsid w:val="00207DE9"/>
    <w:rsid w:val="0021069D"/>
    <w:rsid w:val="00212E86"/>
    <w:rsid w:val="00213141"/>
    <w:rsid w:val="002156C9"/>
    <w:rsid w:val="002169BF"/>
    <w:rsid w:val="00224985"/>
    <w:rsid w:val="002255EF"/>
    <w:rsid w:val="00230971"/>
    <w:rsid w:val="00233382"/>
    <w:rsid w:val="00234463"/>
    <w:rsid w:val="00237825"/>
    <w:rsid w:val="00237B28"/>
    <w:rsid w:val="00237C2D"/>
    <w:rsid w:val="00237C92"/>
    <w:rsid w:val="00240743"/>
    <w:rsid w:val="00240E20"/>
    <w:rsid w:val="0024163C"/>
    <w:rsid w:val="00242D19"/>
    <w:rsid w:val="00245588"/>
    <w:rsid w:val="002455D7"/>
    <w:rsid w:val="002470C8"/>
    <w:rsid w:val="002505B6"/>
    <w:rsid w:val="00252369"/>
    <w:rsid w:val="002614E8"/>
    <w:rsid w:val="00262540"/>
    <w:rsid w:val="00263F49"/>
    <w:rsid w:val="00271865"/>
    <w:rsid w:val="0027209F"/>
    <w:rsid w:val="002724C1"/>
    <w:rsid w:val="00274932"/>
    <w:rsid w:val="002769C8"/>
    <w:rsid w:val="0028203B"/>
    <w:rsid w:val="002828E2"/>
    <w:rsid w:val="00287985"/>
    <w:rsid w:val="00287A6A"/>
    <w:rsid w:val="00290FC5"/>
    <w:rsid w:val="0029265C"/>
    <w:rsid w:val="002A39DE"/>
    <w:rsid w:val="002A43B2"/>
    <w:rsid w:val="002A49CC"/>
    <w:rsid w:val="002A513D"/>
    <w:rsid w:val="002B6711"/>
    <w:rsid w:val="002B6901"/>
    <w:rsid w:val="002B6F85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4723"/>
    <w:rsid w:val="003251F2"/>
    <w:rsid w:val="0032566E"/>
    <w:rsid w:val="00330BD2"/>
    <w:rsid w:val="0033546E"/>
    <w:rsid w:val="00342A83"/>
    <w:rsid w:val="00342EF7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1C8F"/>
    <w:rsid w:val="003625AB"/>
    <w:rsid w:val="00370F77"/>
    <w:rsid w:val="00372784"/>
    <w:rsid w:val="0037502F"/>
    <w:rsid w:val="00375EB1"/>
    <w:rsid w:val="00382ADF"/>
    <w:rsid w:val="0039018A"/>
    <w:rsid w:val="003909B6"/>
    <w:rsid w:val="003923A2"/>
    <w:rsid w:val="003932D7"/>
    <w:rsid w:val="00393B37"/>
    <w:rsid w:val="0039734F"/>
    <w:rsid w:val="003A06C8"/>
    <w:rsid w:val="003A184B"/>
    <w:rsid w:val="003A1880"/>
    <w:rsid w:val="003A4C04"/>
    <w:rsid w:val="003A567B"/>
    <w:rsid w:val="003A6B64"/>
    <w:rsid w:val="003B1ABB"/>
    <w:rsid w:val="003B25E8"/>
    <w:rsid w:val="003B2C96"/>
    <w:rsid w:val="003B628D"/>
    <w:rsid w:val="003B7E94"/>
    <w:rsid w:val="003C12BF"/>
    <w:rsid w:val="003C2C91"/>
    <w:rsid w:val="003C35A4"/>
    <w:rsid w:val="003C5FB6"/>
    <w:rsid w:val="003C746F"/>
    <w:rsid w:val="003D3904"/>
    <w:rsid w:val="003D4877"/>
    <w:rsid w:val="003D4CAA"/>
    <w:rsid w:val="003D6082"/>
    <w:rsid w:val="003D7107"/>
    <w:rsid w:val="003E0016"/>
    <w:rsid w:val="003E15EC"/>
    <w:rsid w:val="003E2874"/>
    <w:rsid w:val="003E50AF"/>
    <w:rsid w:val="003E574B"/>
    <w:rsid w:val="003E5C84"/>
    <w:rsid w:val="003E5EC2"/>
    <w:rsid w:val="003F05B5"/>
    <w:rsid w:val="003F0A4B"/>
    <w:rsid w:val="003F17BC"/>
    <w:rsid w:val="003F2506"/>
    <w:rsid w:val="003F5934"/>
    <w:rsid w:val="003F5C52"/>
    <w:rsid w:val="003F7C85"/>
    <w:rsid w:val="00402FF6"/>
    <w:rsid w:val="00404565"/>
    <w:rsid w:val="00405FBD"/>
    <w:rsid w:val="00410192"/>
    <w:rsid w:val="004122F0"/>
    <w:rsid w:val="00412399"/>
    <w:rsid w:val="00413263"/>
    <w:rsid w:val="00414B63"/>
    <w:rsid w:val="00417DAB"/>
    <w:rsid w:val="004219E7"/>
    <w:rsid w:val="00421A4E"/>
    <w:rsid w:val="00421F70"/>
    <w:rsid w:val="0042635A"/>
    <w:rsid w:val="00430D7A"/>
    <w:rsid w:val="0043256B"/>
    <w:rsid w:val="00432DA9"/>
    <w:rsid w:val="00435227"/>
    <w:rsid w:val="004354E8"/>
    <w:rsid w:val="0043686E"/>
    <w:rsid w:val="00440568"/>
    <w:rsid w:val="00441947"/>
    <w:rsid w:val="00443697"/>
    <w:rsid w:val="00454E4F"/>
    <w:rsid w:val="004571F2"/>
    <w:rsid w:val="0045782A"/>
    <w:rsid w:val="00461D57"/>
    <w:rsid w:val="00462C4F"/>
    <w:rsid w:val="00463E76"/>
    <w:rsid w:val="0046425E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3431"/>
    <w:rsid w:val="004843E1"/>
    <w:rsid w:val="00486B92"/>
    <w:rsid w:val="004870F9"/>
    <w:rsid w:val="00491F60"/>
    <w:rsid w:val="00492151"/>
    <w:rsid w:val="00493406"/>
    <w:rsid w:val="00493B72"/>
    <w:rsid w:val="004A2EE9"/>
    <w:rsid w:val="004A4984"/>
    <w:rsid w:val="004A4D4C"/>
    <w:rsid w:val="004A6A53"/>
    <w:rsid w:val="004B0546"/>
    <w:rsid w:val="004B4B1C"/>
    <w:rsid w:val="004B4E32"/>
    <w:rsid w:val="004B78EB"/>
    <w:rsid w:val="004C00CD"/>
    <w:rsid w:val="004C0C85"/>
    <w:rsid w:val="004C1698"/>
    <w:rsid w:val="004C1B0D"/>
    <w:rsid w:val="004C2D04"/>
    <w:rsid w:val="004C44C5"/>
    <w:rsid w:val="004C5E57"/>
    <w:rsid w:val="004C69B5"/>
    <w:rsid w:val="004C6B7F"/>
    <w:rsid w:val="004C70AB"/>
    <w:rsid w:val="004C7BF5"/>
    <w:rsid w:val="004D36A1"/>
    <w:rsid w:val="004D5CF7"/>
    <w:rsid w:val="004D7D52"/>
    <w:rsid w:val="004E018D"/>
    <w:rsid w:val="004E2500"/>
    <w:rsid w:val="004E4E2B"/>
    <w:rsid w:val="004E7B1C"/>
    <w:rsid w:val="004F014D"/>
    <w:rsid w:val="004F03DD"/>
    <w:rsid w:val="004F082E"/>
    <w:rsid w:val="004F1637"/>
    <w:rsid w:val="004F364C"/>
    <w:rsid w:val="004F6057"/>
    <w:rsid w:val="004F62DC"/>
    <w:rsid w:val="005001D6"/>
    <w:rsid w:val="00501E77"/>
    <w:rsid w:val="005025ED"/>
    <w:rsid w:val="00504FA7"/>
    <w:rsid w:val="005070B8"/>
    <w:rsid w:val="00510B45"/>
    <w:rsid w:val="00511050"/>
    <w:rsid w:val="005138C6"/>
    <w:rsid w:val="00517D18"/>
    <w:rsid w:val="00522DC2"/>
    <w:rsid w:val="0052476C"/>
    <w:rsid w:val="00527A84"/>
    <w:rsid w:val="00527B30"/>
    <w:rsid w:val="0053371E"/>
    <w:rsid w:val="005337C6"/>
    <w:rsid w:val="00535442"/>
    <w:rsid w:val="00551A19"/>
    <w:rsid w:val="00554526"/>
    <w:rsid w:val="00557FBC"/>
    <w:rsid w:val="00561300"/>
    <w:rsid w:val="005628D8"/>
    <w:rsid w:val="00562D6D"/>
    <w:rsid w:val="00563A69"/>
    <w:rsid w:val="00566EA3"/>
    <w:rsid w:val="00570581"/>
    <w:rsid w:val="005708DC"/>
    <w:rsid w:val="00570D08"/>
    <w:rsid w:val="005769A1"/>
    <w:rsid w:val="00581115"/>
    <w:rsid w:val="00583213"/>
    <w:rsid w:val="00585773"/>
    <w:rsid w:val="00585A1B"/>
    <w:rsid w:val="00586D0C"/>
    <w:rsid w:val="005907DC"/>
    <w:rsid w:val="005915C7"/>
    <w:rsid w:val="005918E9"/>
    <w:rsid w:val="00592B81"/>
    <w:rsid w:val="00595D3B"/>
    <w:rsid w:val="005970E7"/>
    <w:rsid w:val="0059794F"/>
    <w:rsid w:val="00597AE2"/>
    <w:rsid w:val="005A5344"/>
    <w:rsid w:val="005B132B"/>
    <w:rsid w:val="005B1C5F"/>
    <w:rsid w:val="005B268E"/>
    <w:rsid w:val="005B4515"/>
    <w:rsid w:val="005C15E4"/>
    <w:rsid w:val="005C1A93"/>
    <w:rsid w:val="005C31A9"/>
    <w:rsid w:val="005C4279"/>
    <w:rsid w:val="005C6396"/>
    <w:rsid w:val="005D173B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3B1D"/>
    <w:rsid w:val="006055E4"/>
    <w:rsid w:val="006062F7"/>
    <w:rsid w:val="00607B2C"/>
    <w:rsid w:val="0061771B"/>
    <w:rsid w:val="00621FA8"/>
    <w:rsid w:val="00626C72"/>
    <w:rsid w:val="00626EF8"/>
    <w:rsid w:val="006272AA"/>
    <w:rsid w:val="00630884"/>
    <w:rsid w:val="006310D7"/>
    <w:rsid w:val="00631F57"/>
    <w:rsid w:val="00634586"/>
    <w:rsid w:val="00643ABE"/>
    <w:rsid w:val="0064440E"/>
    <w:rsid w:val="00653A10"/>
    <w:rsid w:val="00653F3E"/>
    <w:rsid w:val="0065484A"/>
    <w:rsid w:val="0066073B"/>
    <w:rsid w:val="0066271E"/>
    <w:rsid w:val="0066442C"/>
    <w:rsid w:val="00667E55"/>
    <w:rsid w:val="00673E6A"/>
    <w:rsid w:val="00675537"/>
    <w:rsid w:val="00675E4A"/>
    <w:rsid w:val="00680CEE"/>
    <w:rsid w:val="00681D42"/>
    <w:rsid w:val="00682EB6"/>
    <w:rsid w:val="00683541"/>
    <w:rsid w:val="00683C65"/>
    <w:rsid w:val="00684ECC"/>
    <w:rsid w:val="00686E2E"/>
    <w:rsid w:val="006A6754"/>
    <w:rsid w:val="006A6867"/>
    <w:rsid w:val="006A6F6A"/>
    <w:rsid w:val="006A7162"/>
    <w:rsid w:val="006B1F01"/>
    <w:rsid w:val="006B2F2F"/>
    <w:rsid w:val="006B7312"/>
    <w:rsid w:val="006B77D1"/>
    <w:rsid w:val="006C3085"/>
    <w:rsid w:val="006C4F98"/>
    <w:rsid w:val="006D6696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F16BD"/>
    <w:rsid w:val="006F4770"/>
    <w:rsid w:val="006F490F"/>
    <w:rsid w:val="006F57D3"/>
    <w:rsid w:val="006F5BC9"/>
    <w:rsid w:val="0070233F"/>
    <w:rsid w:val="00705317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55B26"/>
    <w:rsid w:val="00761B33"/>
    <w:rsid w:val="00762A7E"/>
    <w:rsid w:val="0076600A"/>
    <w:rsid w:val="007669B4"/>
    <w:rsid w:val="00766C6A"/>
    <w:rsid w:val="00766EF5"/>
    <w:rsid w:val="007737C4"/>
    <w:rsid w:val="00777073"/>
    <w:rsid w:val="007775AA"/>
    <w:rsid w:val="00780AEC"/>
    <w:rsid w:val="00783359"/>
    <w:rsid w:val="00785641"/>
    <w:rsid w:val="007872D9"/>
    <w:rsid w:val="00791597"/>
    <w:rsid w:val="00791C9E"/>
    <w:rsid w:val="00793950"/>
    <w:rsid w:val="00796480"/>
    <w:rsid w:val="00796DFA"/>
    <w:rsid w:val="007A0393"/>
    <w:rsid w:val="007A17AE"/>
    <w:rsid w:val="007A65B0"/>
    <w:rsid w:val="007B104A"/>
    <w:rsid w:val="007B3740"/>
    <w:rsid w:val="007B72E5"/>
    <w:rsid w:val="007B7475"/>
    <w:rsid w:val="007C0E8C"/>
    <w:rsid w:val="007C18D2"/>
    <w:rsid w:val="007D3062"/>
    <w:rsid w:val="007D5B99"/>
    <w:rsid w:val="007E0CAA"/>
    <w:rsid w:val="007E30CE"/>
    <w:rsid w:val="007E343F"/>
    <w:rsid w:val="007E535E"/>
    <w:rsid w:val="007E61A0"/>
    <w:rsid w:val="007E7250"/>
    <w:rsid w:val="007E7E23"/>
    <w:rsid w:val="007F6289"/>
    <w:rsid w:val="007F6ABE"/>
    <w:rsid w:val="007F7982"/>
    <w:rsid w:val="00800008"/>
    <w:rsid w:val="0080065E"/>
    <w:rsid w:val="008016C3"/>
    <w:rsid w:val="0080195A"/>
    <w:rsid w:val="008035B8"/>
    <w:rsid w:val="00810848"/>
    <w:rsid w:val="0081170D"/>
    <w:rsid w:val="00813091"/>
    <w:rsid w:val="008215CE"/>
    <w:rsid w:val="00827A27"/>
    <w:rsid w:val="00830223"/>
    <w:rsid w:val="0083174A"/>
    <w:rsid w:val="008358D5"/>
    <w:rsid w:val="00841497"/>
    <w:rsid w:val="00844F89"/>
    <w:rsid w:val="00847389"/>
    <w:rsid w:val="00847A42"/>
    <w:rsid w:val="00847CDD"/>
    <w:rsid w:val="0085162E"/>
    <w:rsid w:val="008521DD"/>
    <w:rsid w:val="00854F34"/>
    <w:rsid w:val="00856C32"/>
    <w:rsid w:val="00861083"/>
    <w:rsid w:val="00864B78"/>
    <w:rsid w:val="00865449"/>
    <w:rsid w:val="00867141"/>
    <w:rsid w:val="008674AC"/>
    <w:rsid w:val="008679CC"/>
    <w:rsid w:val="00867FD6"/>
    <w:rsid w:val="0087014D"/>
    <w:rsid w:val="008702FE"/>
    <w:rsid w:val="0087447C"/>
    <w:rsid w:val="008800F3"/>
    <w:rsid w:val="00880556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546B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1CF3"/>
    <w:rsid w:val="00902457"/>
    <w:rsid w:val="00903C56"/>
    <w:rsid w:val="0090570C"/>
    <w:rsid w:val="00906D77"/>
    <w:rsid w:val="0090772A"/>
    <w:rsid w:val="0091088B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33C91"/>
    <w:rsid w:val="00935A74"/>
    <w:rsid w:val="00940616"/>
    <w:rsid w:val="0094103E"/>
    <w:rsid w:val="009456B7"/>
    <w:rsid w:val="00945961"/>
    <w:rsid w:val="009475B4"/>
    <w:rsid w:val="00952DFC"/>
    <w:rsid w:val="009530AA"/>
    <w:rsid w:val="00953821"/>
    <w:rsid w:val="00956989"/>
    <w:rsid w:val="00956DC0"/>
    <w:rsid w:val="00957F9F"/>
    <w:rsid w:val="00962230"/>
    <w:rsid w:val="00965A1D"/>
    <w:rsid w:val="00965E82"/>
    <w:rsid w:val="00970666"/>
    <w:rsid w:val="00970816"/>
    <w:rsid w:val="009718AF"/>
    <w:rsid w:val="00974346"/>
    <w:rsid w:val="00977AA4"/>
    <w:rsid w:val="00980670"/>
    <w:rsid w:val="00981ACB"/>
    <w:rsid w:val="00982106"/>
    <w:rsid w:val="00983066"/>
    <w:rsid w:val="0098375A"/>
    <w:rsid w:val="00993A5C"/>
    <w:rsid w:val="009949C1"/>
    <w:rsid w:val="00995AF2"/>
    <w:rsid w:val="00996FF7"/>
    <w:rsid w:val="009A052C"/>
    <w:rsid w:val="009A078A"/>
    <w:rsid w:val="009A0FA9"/>
    <w:rsid w:val="009A3F19"/>
    <w:rsid w:val="009A4052"/>
    <w:rsid w:val="009A5551"/>
    <w:rsid w:val="009A6446"/>
    <w:rsid w:val="009A6AB2"/>
    <w:rsid w:val="009A702B"/>
    <w:rsid w:val="009A758E"/>
    <w:rsid w:val="009A79D0"/>
    <w:rsid w:val="009B00B0"/>
    <w:rsid w:val="009B17D0"/>
    <w:rsid w:val="009B3E6F"/>
    <w:rsid w:val="009B494D"/>
    <w:rsid w:val="009B4985"/>
    <w:rsid w:val="009B702B"/>
    <w:rsid w:val="009C2274"/>
    <w:rsid w:val="009C4014"/>
    <w:rsid w:val="009C72C0"/>
    <w:rsid w:val="009D1A1B"/>
    <w:rsid w:val="009D3F73"/>
    <w:rsid w:val="009D5A9F"/>
    <w:rsid w:val="009E53B1"/>
    <w:rsid w:val="009F0D88"/>
    <w:rsid w:val="009F2744"/>
    <w:rsid w:val="009F3A48"/>
    <w:rsid w:val="009F50BC"/>
    <w:rsid w:val="009F52BC"/>
    <w:rsid w:val="009F6108"/>
    <w:rsid w:val="00A01E1C"/>
    <w:rsid w:val="00A03312"/>
    <w:rsid w:val="00A03557"/>
    <w:rsid w:val="00A03B3B"/>
    <w:rsid w:val="00A044CC"/>
    <w:rsid w:val="00A06FE5"/>
    <w:rsid w:val="00A0791C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404C8"/>
    <w:rsid w:val="00A46A3D"/>
    <w:rsid w:val="00A47D6C"/>
    <w:rsid w:val="00A525ED"/>
    <w:rsid w:val="00A538C8"/>
    <w:rsid w:val="00A547CF"/>
    <w:rsid w:val="00A572F3"/>
    <w:rsid w:val="00A61CB9"/>
    <w:rsid w:val="00A63332"/>
    <w:rsid w:val="00A6540D"/>
    <w:rsid w:val="00A66CE5"/>
    <w:rsid w:val="00A67184"/>
    <w:rsid w:val="00A71BE8"/>
    <w:rsid w:val="00A7242F"/>
    <w:rsid w:val="00A74C4C"/>
    <w:rsid w:val="00A7597D"/>
    <w:rsid w:val="00A76D09"/>
    <w:rsid w:val="00A82E67"/>
    <w:rsid w:val="00A838EF"/>
    <w:rsid w:val="00A83B26"/>
    <w:rsid w:val="00A848E9"/>
    <w:rsid w:val="00A85671"/>
    <w:rsid w:val="00A8638A"/>
    <w:rsid w:val="00A87A8B"/>
    <w:rsid w:val="00A90412"/>
    <w:rsid w:val="00A9084D"/>
    <w:rsid w:val="00A92638"/>
    <w:rsid w:val="00A97697"/>
    <w:rsid w:val="00AA0338"/>
    <w:rsid w:val="00AA0B75"/>
    <w:rsid w:val="00AA24A8"/>
    <w:rsid w:val="00AA515B"/>
    <w:rsid w:val="00AA72B9"/>
    <w:rsid w:val="00AB40E2"/>
    <w:rsid w:val="00AB43BC"/>
    <w:rsid w:val="00AC0555"/>
    <w:rsid w:val="00AC160E"/>
    <w:rsid w:val="00AC1FA5"/>
    <w:rsid w:val="00AC76C9"/>
    <w:rsid w:val="00AC7D29"/>
    <w:rsid w:val="00AD2A2C"/>
    <w:rsid w:val="00AD2B43"/>
    <w:rsid w:val="00AD4155"/>
    <w:rsid w:val="00AD5F92"/>
    <w:rsid w:val="00AD7863"/>
    <w:rsid w:val="00AE03E6"/>
    <w:rsid w:val="00AE0D04"/>
    <w:rsid w:val="00AE1D08"/>
    <w:rsid w:val="00AE1D91"/>
    <w:rsid w:val="00AE273A"/>
    <w:rsid w:val="00AE28B7"/>
    <w:rsid w:val="00AE2923"/>
    <w:rsid w:val="00AE62B7"/>
    <w:rsid w:val="00AF00AB"/>
    <w:rsid w:val="00AF00B6"/>
    <w:rsid w:val="00AF0866"/>
    <w:rsid w:val="00AF4375"/>
    <w:rsid w:val="00AF4DF3"/>
    <w:rsid w:val="00AF7E0E"/>
    <w:rsid w:val="00B00D9F"/>
    <w:rsid w:val="00B01464"/>
    <w:rsid w:val="00B030D4"/>
    <w:rsid w:val="00B04553"/>
    <w:rsid w:val="00B050F4"/>
    <w:rsid w:val="00B061C4"/>
    <w:rsid w:val="00B0737B"/>
    <w:rsid w:val="00B10C3A"/>
    <w:rsid w:val="00B11932"/>
    <w:rsid w:val="00B11D08"/>
    <w:rsid w:val="00B12F6E"/>
    <w:rsid w:val="00B13B24"/>
    <w:rsid w:val="00B15432"/>
    <w:rsid w:val="00B16BE2"/>
    <w:rsid w:val="00B1714E"/>
    <w:rsid w:val="00B20310"/>
    <w:rsid w:val="00B23F1B"/>
    <w:rsid w:val="00B2506D"/>
    <w:rsid w:val="00B27B9F"/>
    <w:rsid w:val="00B319DE"/>
    <w:rsid w:val="00B33428"/>
    <w:rsid w:val="00B37953"/>
    <w:rsid w:val="00B42F4D"/>
    <w:rsid w:val="00B45007"/>
    <w:rsid w:val="00B454C2"/>
    <w:rsid w:val="00B46687"/>
    <w:rsid w:val="00B5076A"/>
    <w:rsid w:val="00B50959"/>
    <w:rsid w:val="00B5348A"/>
    <w:rsid w:val="00B6113B"/>
    <w:rsid w:val="00B611CA"/>
    <w:rsid w:val="00B666E4"/>
    <w:rsid w:val="00B7381C"/>
    <w:rsid w:val="00B76721"/>
    <w:rsid w:val="00B81BF1"/>
    <w:rsid w:val="00B81F55"/>
    <w:rsid w:val="00B84183"/>
    <w:rsid w:val="00B86FF4"/>
    <w:rsid w:val="00B877CC"/>
    <w:rsid w:val="00B87DFE"/>
    <w:rsid w:val="00B9340B"/>
    <w:rsid w:val="00B942D5"/>
    <w:rsid w:val="00BA08A1"/>
    <w:rsid w:val="00BA0E44"/>
    <w:rsid w:val="00BA7C96"/>
    <w:rsid w:val="00BB7263"/>
    <w:rsid w:val="00BB7FC1"/>
    <w:rsid w:val="00BC018F"/>
    <w:rsid w:val="00BC6018"/>
    <w:rsid w:val="00BC7B61"/>
    <w:rsid w:val="00BD1FEF"/>
    <w:rsid w:val="00BD3D72"/>
    <w:rsid w:val="00BD69AF"/>
    <w:rsid w:val="00BD7245"/>
    <w:rsid w:val="00BE0D15"/>
    <w:rsid w:val="00BE135F"/>
    <w:rsid w:val="00BE4904"/>
    <w:rsid w:val="00BE7DF8"/>
    <w:rsid w:val="00BF2BDC"/>
    <w:rsid w:val="00BF4A07"/>
    <w:rsid w:val="00BF5916"/>
    <w:rsid w:val="00BF6E99"/>
    <w:rsid w:val="00C008E4"/>
    <w:rsid w:val="00C04D58"/>
    <w:rsid w:val="00C12622"/>
    <w:rsid w:val="00C15C14"/>
    <w:rsid w:val="00C21072"/>
    <w:rsid w:val="00C21B1C"/>
    <w:rsid w:val="00C2373C"/>
    <w:rsid w:val="00C2413C"/>
    <w:rsid w:val="00C2487B"/>
    <w:rsid w:val="00C32E5D"/>
    <w:rsid w:val="00C37375"/>
    <w:rsid w:val="00C37CE0"/>
    <w:rsid w:val="00C40B63"/>
    <w:rsid w:val="00C40B7C"/>
    <w:rsid w:val="00C41284"/>
    <w:rsid w:val="00C42F7A"/>
    <w:rsid w:val="00C45ADE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77DB8"/>
    <w:rsid w:val="00C80CA4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15B0"/>
    <w:rsid w:val="00CA738C"/>
    <w:rsid w:val="00CB09E1"/>
    <w:rsid w:val="00CB0DBC"/>
    <w:rsid w:val="00CB2979"/>
    <w:rsid w:val="00CB7CB1"/>
    <w:rsid w:val="00CC1633"/>
    <w:rsid w:val="00CC5483"/>
    <w:rsid w:val="00CD05D9"/>
    <w:rsid w:val="00CD08C4"/>
    <w:rsid w:val="00CD0982"/>
    <w:rsid w:val="00CD20CB"/>
    <w:rsid w:val="00CD2975"/>
    <w:rsid w:val="00CD4C43"/>
    <w:rsid w:val="00CD6512"/>
    <w:rsid w:val="00CE1A35"/>
    <w:rsid w:val="00CE5026"/>
    <w:rsid w:val="00CE5CDC"/>
    <w:rsid w:val="00CF0D45"/>
    <w:rsid w:val="00CF46E2"/>
    <w:rsid w:val="00CF47ED"/>
    <w:rsid w:val="00CF5995"/>
    <w:rsid w:val="00D03D55"/>
    <w:rsid w:val="00D067C0"/>
    <w:rsid w:val="00D06B48"/>
    <w:rsid w:val="00D06CE6"/>
    <w:rsid w:val="00D16710"/>
    <w:rsid w:val="00D2054E"/>
    <w:rsid w:val="00D244CB"/>
    <w:rsid w:val="00D3437B"/>
    <w:rsid w:val="00D3592E"/>
    <w:rsid w:val="00D36009"/>
    <w:rsid w:val="00D36B8E"/>
    <w:rsid w:val="00D37437"/>
    <w:rsid w:val="00D40433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6E4C"/>
    <w:rsid w:val="00D673EF"/>
    <w:rsid w:val="00D67C4E"/>
    <w:rsid w:val="00D70413"/>
    <w:rsid w:val="00D71EFE"/>
    <w:rsid w:val="00D748C2"/>
    <w:rsid w:val="00D754F9"/>
    <w:rsid w:val="00D76708"/>
    <w:rsid w:val="00D77899"/>
    <w:rsid w:val="00D83975"/>
    <w:rsid w:val="00D83FB9"/>
    <w:rsid w:val="00D87076"/>
    <w:rsid w:val="00D9360D"/>
    <w:rsid w:val="00D9522E"/>
    <w:rsid w:val="00D96E4C"/>
    <w:rsid w:val="00DA129B"/>
    <w:rsid w:val="00DA3947"/>
    <w:rsid w:val="00DA4E5D"/>
    <w:rsid w:val="00DA5D36"/>
    <w:rsid w:val="00DB1EB3"/>
    <w:rsid w:val="00DB26DD"/>
    <w:rsid w:val="00DC2682"/>
    <w:rsid w:val="00DC58C7"/>
    <w:rsid w:val="00DC5E8A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491"/>
    <w:rsid w:val="00DD788B"/>
    <w:rsid w:val="00DF1F47"/>
    <w:rsid w:val="00DF73DB"/>
    <w:rsid w:val="00DF7667"/>
    <w:rsid w:val="00E00078"/>
    <w:rsid w:val="00E00FE6"/>
    <w:rsid w:val="00E02240"/>
    <w:rsid w:val="00E0759D"/>
    <w:rsid w:val="00E13ABB"/>
    <w:rsid w:val="00E13D05"/>
    <w:rsid w:val="00E14F08"/>
    <w:rsid w:val="00E1518C"/>
    <w:rsid w:val="00E15644"/>
    <w:rsid w:val="00E1780F"/>
    <w:rsid w:val="00E20992"/>
    <w:rsid w:val="00E20E63"/>
    <w:rsid w:val="00E228D7"/>
    <w:rsid w:val="00E23C56"/>
    <w:rsid w:val="00E25CC7"/>
    <w:rsid w:val="00E26D4F"/>
    <w:rsid w:val="00E3160D"/>
    <w:rsid w:val="00E33814"/>
    <w:rsid w:val="00E33ADC"/>
    <w:rsid w:val="00E37938"/>
    <w:rsid w:val="00E37A90"/>
    <w:rsid w:val="00E40CED"/>
    <w:rsid w:val="00E41881"/>
    <w:rsid w:val="00E46933"/>
    <w:rsid w:val="00E46CA4"/>
    <w:rsid w:val="00E4705C"/>
    <w:rsid w:val="00E51116"/>
    <w:rsid w:val="00E524CD"/>
    <w:rsid w:val="00E52CB1"/>
    <w:rsid w:val="00E52DFD"/>
    <w:rsid w:val="00E546F2"/>
    <w:rsid w:val="00E55701"/>
    <w:rsid w:val="00E56EAB"/>
    <w:rsid w:val="00E6064D"/>
    <w:rsid w:val="00E61271"/>
    <w:rsid w:val="00E627C5"/>
    <w:rsid w:val="00E6287D"/>
    <w:rsid w:val="00E633B1"/>
    <w:rsid w:val="00E64870"/>
    <w:rsid w:val="00E648AA"/>
    <w:rsid w:val="00E65387"/>
    <w:rsid w:val="00E678A4"/>
    <w:rsid w:val="00E71253"/>
    <w:rsid w:val="00E741B4"/>
    <w:rsid w:val="00E7538B"/>
    <w:rsid w:val="00E76457"/>
    <w:rsid w:val="00E818E2"/>
    <w:rsid w:val="00E858EF"/>
    <w:rsid w:val="00E91A40"/>
    <w:rsid w:val="00E9293C"/>
    <w:rsid w:val="00EA0783"/>
    <w:rsid w:val="00EA1704"/>
    <w:rsid w:val="00EA1886"/>
    <w:rsid w:val="00EA2BA5"/>
    <w:rsid w:val="00EA39E1"/>
    <w:rsid w:val="00EA5BE8"/>
    <w:rsid w:val="00EB0FBB"/>
    <w:rsid w:val="00EB1995"/>
    <w:rsid w:val="00EB24EE"/>
    <w:rsid w:val="00EB26E4"/>
    <w:rsid w:val="00EB6940"/>
    <w:rsid w:val="00EB6B5C"/>
    <w:rsid w:val="00EC0798"/>
    <w:rsid w:val="00EC1520"/>
    <w:rsid w:val="00EC26A8"/>
    <w:rsid w:val="00EC6414"/>
    <w:rsid w:val="00ED23A0"/>
    <w:rsid w:val="00ED2F51"/>
    <w:rsid w:val="00ED5994"/>
    <w:rsid w:val="00ED59E6"/>
    <w:rsid w:val="00ED7E65"/>
    <w:rsid w:val="00EE024B"/>
    <w:rsid w:val="00EE412A"/>
    <w:rsid w:val="00EE7E62"/>
    <w:rsid w:val="00EF0EAC"/>
    <w:rsid w:val="00EF10DF"/>
    <w:rsid w:val="00EF1528"/>
    <w:rsid w:val="00EF7A9D"/>
    <w:rsid w:val="00F056DF"/>
    <w:rsid w:val="00F05C3D"/>
    <w:rsid w:val="00F076F2"/>
    <w:rsid w:val="00F07DC1"/>
    <w:rsid w:val="00F12615"/>
    <w:rsid w:val="00F14FF7"/>
    <w:rsid w:val="00F15EFF"/>
    <w:rsid w:val="00F165AD"/>
    <w:rsid w:val="00F17B92"/>
    <w:rsid w:val="00F2111F"/>
    <w:rsid w:val="00F26DDB"/>
    <w:rsid w:val="00F27AC8"/>
    <w:rsid w:val="00F33DF0"/>
    <w:rsid w:val="00F34FCC"/>
    <w:rsid w:val="00F43B46"/>
    <w:rsid w:val="00F45E9D"/>
    <w:rsid w:val="00F5044A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BCB"/>
    <w:rsid w:val="00F8210E"/>
    <w:rsid w:val="00F84274"/>
    <w:rsid w:val="00F872D5"/>
    <w:rsid w:val="00F87336"/>
    <w:rsid w:val="00F87692"/>
    <w:rsid w:val="00F901F7"/>
    <w:rsid w:val="00F95F2F"/>
    <w:rsid w:val="00FA07D2"/>
    <w:rsid w:val="00FA3B06"/>
    <w:rsid w:val="00FA6D88"/>
    <w:rsid w:val="00FA7639"/>
    <w:rsid w:val="00FB7E88"/>
    <w:rsid w:val="00FC267E"/>
    <w:rsid w:val="00FC7117"/>
    <w:rsid w:val="00FC79E6"/>
    <w:rsid w:val="00FD051D"/>
    <w:rsid w:val="00FD0685"/>
    <w:rsid w:val="00FD2A15"/>
    <w:rsid w:val="00FD4016"/>
    <w:rsid w:val="00FD5201"/>
    <w:rsid w:val="00FD5D67"/>
    <w:rsid w:val="00FD67B7"/>
    <w:rsid w:val="00FD7D8C"/>
    <w:rsid w:val="00FF0534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43C78D7"/>
  <w15:docId w15:val="{456D0FD0-AC10-4165-887F-63AEDC7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122ED0"/>
    <w:pPr>
      <w:numPr>
        <w:numId w:val="29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0404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1F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F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0404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0404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1F1F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1F1F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990099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6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22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9650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Emphasis">
    <w:name w:val="Emphasis"/>
    <w:aliases w:val="amendable"/>
    <w:basedOn w:val="DefaultParagraphFont"/>
    <w:uiPriority w:val="20"/>
    <w:qFormat/>
    <w:rsid w:val="00237C2D"/>
    <w:rPr>
      <w:rFonts w:ascii="Arial" w:hAnsi="Arial"/>
      <w:b/>
      <w:i w:val="0"/>
      <w:iCs/>
      <w:color w:val="FFD006"/>
      <w:sz w:val="22"/>
      <w:u w:val="single"/>
    </w:rPr>
  </w:style>
  <w:style w:type="paragraph" w:customStyle="1" w:styleId="TSB-Level1Numbers">
    <w:name w:val="TSB - Level 1 Numbers"/>
    <w:basedOn w:val="Heading10"/>
    <w:link w:val="TSB-Level1NumbersChar"/>
    <w:qFormat/>
    <w:rsid w:val="00B81F55"/>
    <w:pPr>
      <w:numPr>
        <w:numId w:val="0"/>
      </w:numPr>
      <w:spacing w:before="240"/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E72B1"/>
    <w:pPr>
      <w:numPr>
        <w:numId w:val="22"/>
      </w:numPr>
      <w:tabs>
        <w:tab w:val="left" w:pos="3686"/>
      </w:tabs>
      <w:spacing w:after="120"/>
      <w:ind w:left="1797" w:hanging="357"/>
      <w:jc w:val="both"/>
    </w:pPr>
  </w:style>
  <w:style w:type="paragraph" w:customStyle="1" w:styleId="TSB-Level2Numbers">
    <w:name w:val="TSB - Level 2 Numbers"/>
    <w:basedOn w:val="TSB-Level1Numbers"/>
    <w:autoRedefine/>
    <w:qFormat/>
    <w:rsid w:val="00B81F55"/>
    <w:pPr>
      <w:spacing w:before="0"/>
      <w:ind w:left="3365" w:hanging="360"/>
    </w:pPr>
  </w:style>
  <w:style w:type="character" w:customStyle="1" w:styleId="TSB-PolicyBulletsChar">
    <w:name w:val="TSB - Policy Bullets Char"/>
    <w:basedOn w:val="ListParagraphChar"/>
    <w:link w:val="TSB-PolicyBullets"/>
    <w:rsid w:val="001E72B1"/>
  </w:style>
  <w:style w:type="character" w:customStyle="1" w:styleId="TSB-Level1NumbersChar">
    <w:name w:val="TSB - Level 1 Numbers Char"/>
    <w:basedOn w:val="DefaultParagraphFont"/>
    <w:link w:val="TSB-Level1Numbers"/>
    <w:rsid w:val="00B81F55"/>
    <w:rPr>
      <w:rFonts w:asciiTheme="majorHAnsi" w:hAnsiTheme="majorHAnsi" w:cstheme="minorHAns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990099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0441-01EB-4AA2-A467-1D08585F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Becky Hawkins</cp:lastModifiedBy>
  <cp:revision>2</cp:revision>
  <dcterms:created xsi:type="dcterms:W3CDTF">2019-10-10T08:14:00Z</dcterms:created>
  <dcterms:modified xsi:type="dcterms:W3CDTF">2019-10-10T08:14:00Z</dcterms:modified>
</cp:coreProperties>
</file>